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E6AE" w14:textId="77777777" w:rsidR="00776D33" w:rsidRDefault="00776D33" w:rsidP="00BC2FDF">
      <w:pPr>
        <w:jc w:val="center"/>
        <w:rPr>
          <w:rFonts w:ascii="Arial" w:hAnsi="Arial" w:cs="Arial"/>
          <w:sz w:val="20"/>
        </w:rPr>
      </w:pPr>
      <w:r w:rsidRPr="00E62D42">
        <w:rPr>
          <w:rFonts w:ascii="Times New Roman" w:eastAsia="Times New Roman" w:hAnsi="Times New Roman" w:cs="Arial"/>
          <w:noProof/>
          <w:lang w:eastAsia="ar-SA"/>
        </w:rPr>
        <w:drawing>
          <wp:inline distT="0" distB="0" distL="0" distR="0" wp14:anchorId="5E743908" wp14:editId="2BBCDC45">
            <wp:extent cx="5753100" cy="418847"/>
            <wp:effectExtent l="0" t="0" r="0" b="63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7"/>
                    <a:stretch>
                      <a:fillRect/>
                    </a:stretch>
                  </pic:blipFill>
                  <pic:spPr>
                    <a:xfrm>
                      <a:off x="0" y="0"/>
                      <a:ext cx="5753100" cy="418465"/>
                    </a:xfrm>
                    <a:prstGeom prst="rect">
                      <a:avLst/>
                    </a:prstGeom>
                  </pic:spPr>
                </pic:pic>
              </a:graphicData>
            </a:graphic>
          </wp:inline>
        </w:drawing>
      </w:r>
    </w:p>
    <w:p w14:paraId="0C62599C" w14:textId="77777777" w:rsidR="00776D33" w:rsidRDefault="00776D33" w:rsidP="00BC2FDF">
      <w:pPr>
        <w:jc w:val="center"/>
        <w:rPr>
          <w:rFonts w:ascii="Arial" w:hAnsi="Arial" w:cs="Arial"/>
          <w:sz w:val="20"/>
        </w:rPr>
      </w:pPr>
    </w:p>
    <w:p w14:paraId="00000002" w14:textId="78DE8A08" w:rsidR="00EA50A1" w:rsidRDefault="00BC2FDF" w:rsidP="00BC2FDF">
      <w:pPr>
        <w:jc w:val="center"/>
        <w:rPr>
          <w:rFonts w:ascii="Calibri" w:eastAsia="Calibri" w:hAnsi="Calibri" w:cs="Calibri"/>
          <w:sz w:val="22"/>
          <w:szCs w:val="22"/>
        </w:rPr>
      </w:pPr>
      <w:r w:rsidRPr="008541FE">
        <w:rPr>
          <w:rFonts w:ascii="Arial" w:hAnsi="Arial" w:cs="Arial"/>
          <w:sz w:val="20"/>
        </w:rPr>
        <w:t>Projektowane postanowienia umowy</w:t>
      </w:r>
    </w:p>
    <w:p w14:paraId="00000004" w14:textId="77777777" w:rsidR="00EA50A1" w:rsidRDefault="00EA50A1">
      <w:pPr>
        <w:rPr>
          <w:rFonts w:ascii="Calibri" w:eastAsia="Calibri" w:hAnsi="Calibri" w:cs="Calibri"/>
          <w:sz w:val="22"/>
          <w:szCs w:val="22"/>
        </w:rPr>
      </w:pPr>
    </w:p>
    <w:p w14:paraId="546B2873" w14:textId="77777777" w:rsidR="00BC2FDF" w:rsidRPr="00BC2FDF" w:rsidRDefault="00BC2FDF" w:rsidP="00BC2FDF">
      <w:pPr>
        <w:widowControl w:val="0"/>
        <w:tabs>
          <w:tab w:val="center" w:pos="4536"/>
          <w:tab w:val="right" w:pos="9072"/>
        </w:tabs>
        <w:suppressAutoHyphens/>
        <w:ind w:right="360"/>
        <w:jc w:val="both"/>
        <w:rPr>
          <w:rFonts w:ascii="Arial" w:eastAsia="Times New Roman" w:hAnsi="Arial" w:cs="Arial"/>
          <w:sz w:val="20"/>
          <w:szCs w:val="20"/>
          <w:lang w:val="x-none" w:eastAsia="ar-SA"/>
        </w:rPr>
      </w:pPr>
      <w:r w:rsidRPr="00BC2FDF">
        <w:rPr>
          <w:rFonts w:ascii="Arial" w:eastAsia="Times New Roman" w:hAnsi="Arial" w:cs="Arial"/>
          <w:sz w:val="20"/>
          <w:szCs w:val="20"/>
          <w:lang w:val="x-none" w:eastAsia="ar-SA"/>
        </w:rPr>
        <w:t>Użyte w niniejszej umowie terminy mają następujące znaczenie:</w:t>
      </w:r>
    </w:p>
    <w:p w14:paraId="2DFB9E11" w14:textId="77777777" w:rsidR="00BC2FDF" w:rsidRPr="00BC2FDF" w:rsidRDefault="00BC2FDF" w:rsidP="00BC2FDF">
      <w:pPr>
        <w:widowControl w:val="0"/>
        <w:tabs>
          <w:tab w:val="center" w:pos="4536"/>
          <w:tab w:val="right" w:pos="9072"/>
          <w:tab w:val="left" w:pos="9972"/>
        </w:tabs>
        <w:suppressAutoHyphens/>
        <w:ind w:right="360"/>
        <w:jc w:val="both"/>
        <w:rPr>
          <w:rFonts w:ascii="Arial" w:eastAsia="Times New Roman" w:hAnsi="Arial" w:cs="Arial"/>
          <w:sz w:val="20"/>
          <w:szCs w:val="20"/>
          <w:lang w:val="x-none" w:eastAsia="ar-SA"/>
        </w:rPr>
      </w:pPr>
      <w:r w:rsidRPr="00BC2FDF">
        <w:rPr>
          <w:rFonts w:ascii="Arial" w:eastAsia="Times New Roman" w:hAnsi="Arial" w:cs="Arial"/>
          <w:sz w:val="20"/>
          <w:szCs w:val="20"/>
          <w:lang w:val="x-none" w:eastAsia="ar-SA"/>
        </w:rPr>
        <w:t xml:space="preserve"> „Zamawiający” – Powiat Tarnogórski</w:t>
      </w:r>
    </w:p>
    <w:p w14:paraId="28EBC74C" w14:textId="77777777" w:rsidR="00BC2FDF" w:rsidRPr="00BC2FDF" w:rsidRDefault="00BC2FDF" w:rsidP="00BC2FDF">
      <w:pPr>
        <w:widowControl w:val="0"/>
        <w:tabs>
          <w:tab w:val="center" w:pos="4536"/>
          <w:tab w:val="right" w:pos="9072"/>
          <w:tab w:val="left" w:pos="9972"/>
        </w:tabs>
        <w:suppressAutoHyphens/>
        <w:ind w:right="360"/>
        <w:jc w:val="both"/>
        <w:rPr>
          <w:rFonts w:ascii="Arial" w:eastAsia="Times New Roman" w:hAnsi="Arial" w:cs="Arial"/>
          <w:color w:val="FF0000"/>
          <w:sz w:val="20"/>
          <w:szCs w:val="20"/>
          <w:lang w:val="x-none" w:eastAsia="ar-SA"/>
        </w:rPr>
      </w:pPr>
      <w:r w:rsidRPr="00BC2FDF">
        <w:rPr>
          <w:rFonts w:ascii="Arial" w:eastAsia="Times New Roman" w:hAnsi="Arial" w:cs="Arial"/>
          <w:sz w:val="20"/>
          <w:szCs w:val="20"/>
          <w:lang w:val="x-none" w:eastAsia="ar-SA"/>
        </w:rPr>
        <w:t>“Użytkownik” – Zespół Szkół Budowlano-Architektoniczny w Tarnowskich Górach</w:t>
      </w:r>
    </w:p>
    <w:p w14:paraId="78496F45" w14:textId="77777777" w:rsidR="00BC2FDF" w:rsidRPr="00BC2FDF" w:rsidRDefault="00BC2FDF" w:rsidP="00BC2FDF">
      <w:pPr>
        <w:jc w:val="both"/>
        <w:rPr>
          <w:rFonts w:ascii="Arial" w:eastAsia="Times New Roman" w:hAnsi="Arial" w:cs="Arial"/>
          <w:sz w:val="20"/>
          <w:szCs w:val="20"/>
          <w:lang w:val="x-none" w:eastAsia="ar-SA"/>
        </w:rPr>
      </w:pPr>
      <w:r w:rsidRPr="00BC2FDF">
        <w:rPr>
          <w:rFonts w:ascii="Arial" w:eastAsia="Times New Roman" w:hAnsi="Arial" w:cs="Arial"/>
          <w:sz w:val="20"/>
          <w:szCs w:val="20"/>
          <w:lang w:val="x-none" w:eastAsia="ar-SA"/>
        </w:rPr>
        <w:t>„Kodeks Cywilny” - ustawa z dnia 23 kwietnia 1964 r. Kodeks cywilny (tj. Dz. U. z 202</w:t>
      </w:r>
      <w:r w:rsidRPr="00BC2FDF">
        <w:rPr>
          <w:rFonts w:ascii="Arial" w:eastAsia="Times New Roman" w:hAnsi="Arial" w:cs="Arial"/>
          <w:sz w:val="20"/>
          <w:szCs w:val="20"/>
          <w:lang w:eastAsia="ar-SA"/>
        </w:rPr>
        <w:t>5</w:t>
      </w:r>
      <w:r w:rsidRPr="00BC2FDF">
        <w:rPr>
          <w:rFonts w:ascii="Arial" w:eastAsia="Times New Roman" w:hAnsi="Arial" w:cs="Arial"/>
          <w:sz w:val="20"/>
          <w:szCs w:val="20"/>
          <w:lang w:val="x-none" w:eastAsia="ar-SA"/>
        </w:rPr>
        <w:t xml:space="preserve"> r., poz.</w:t>
      </w:r>
      <w:r w:rsidRPr="00BC2FDF">
        <w:rPr>
          <w:rFonts w:ascii="Arial" w:eastAsia="Times New Roman" w:hAnsi="Arial" w:cs="Arial"/>
          <w:sz w:val="20"/>
          <w:szCs w:val="20"/>
          <w:lang w:eastAsia="ar-SA"/>
        </w:rPr>
        <w:t>1071 ze zm.</w:t>
      </w:r>
      <w:r w:rsidRPr="00BC2FDF">
        <w:rPr>
          <w:rFonts w:ascii="Arial" w:eastAsia="Times New Roman" w:hAnsi="Arial" w:cs="Arial"/>
          <w:sz w:val="20"/>
          <w:szCs w:val="20"/>
          <w:lang w:val="x-none" w:eastAsia="ar-SA"/>
        </w:rPr>
        <w:t>)</w:t>
      </w:r>
    </w:p>
    <w:p w14:paraId="00000019" w14:textId="77777777" w:rsidR="00EA50A1" w:rsidRDefault="00EA50A1">
      <w:pPr>
        <w:rPr>
          <w:rFonts w:ascii="Calibri" w:eastAsia="Calibri" w:hAnsi="Calibri" w:cs="Calibri"/>
          <w:sz w:val="22"/>
          <w:szCs w:val="22"/>
        </w:rPr>
      </w:pPr>
    </w:p>
    <w:p w14:paraId="0000001A" w14:textId="77777777" w:rsidR="00EA50A1" w:rsidRDefault="00000000">
      <w:pPr>
        <w:jc w:val="center"/>
        <w:rPr>
          <w:rFonts w:ascii="Calibri" w:eastAsia="Calibri" w:hAnsi="Calibri" w:cs="Calibri"/>
          <w:b/>
          <w:sz w:val="22"/>
          <w:szCs w:val="22"/>
        </w:rPr>
      </w:pPr>
      <w:r>
        <w:rPr>
          <w:rFonts w:ascii="Calibri" w:eastAsia="Calibri" w:hAnsi="Calibri" w:cs="Calibri"/>
          <w:b/>
          <w:sz w:val="22"/>
          <w:szCs w:val="22"/>
        </w:rPr>
        <w:t xml:space="preserve">§ 1 </w:t>
      </w:r>
    </w:p>
    <w:p w14:paraId="00000021" w14:textId="2673F057" w:rsidR="00EA50A1" w:rsidRPr="005E6A7C" w:rsidRDefault="005E6A7C" w:rsidP="005E6A7C">
      <w:pPr>
        <w:pStyle w:val="Akapitzlist"/>
        <w:numPr>
          <w:ilvl w:val="0"/>
          <w:numId w:val="19"/>
        </w:numPr>
        <w:ind w:left="426" w:hanging="426"/>
        <w:jc w:val="both"/>
      </w:pPr>
      <w:r w:rsidRPr="005E6A7C">
        <w:rPr>
          <w:rFonts w:ascii="Arial" w:hAnsi="Arial" w:cs="Arial"/>
          <w:sz w:val="20"/>
          <w:szCs w:val="20"/>
        </w:rPr>
        <w:t xml:space="preserve">Przedmiotem </w:t>
      </w:r>
      <w:bookmarkStart w:id="0" w:name="_Hlk231196900"/>
      <w:r>
        <w:rPr>
          <w:rFonts w:ascii="Arial" w:hAnsi="Arial" w:cs="Arial"/>
          <w:sz w:val="20"/>
          <w:szCs w:val="20"/>
        </w:rPr>
        <w:t>umowy</w:t>
      </w:r>
      <w:r w:rsidRPr="005E6A7C">
        <w:rPr>
          <w:rFonts w:ascii="Arial" w:hAnsi="Arial" w:cs="Arial"/>
          <w:sz w:val="20"/>
          <w:szCs w:val="20"/>
        </w:rPr>
        <w:t xml:space="preserve"> jest zaprojektowanie, wykonanie, kompleksowe wdrożenie oraz dostarczenie kompletnego, autorskiego oprogramowania edukacyjno-szkoleniowego w</w:t>
      </w:r>
      <w:r>
        <w:rPr>
          <w:rFonts w:ascii="Arial" w:hAnsi="Arial" w:cs="Arial"/>
          <w:sz w:val="20"/>
          <w:szCs w:val="20"/>
        </w:rPr>
        <w:t xml:space="preserve"> </w:t>
      </w:r>
      <w:r w:rsidRPr="005E6A7C">
        <w:rPr>
          <w:rFonts w:ascii="Arial" w:hAnsi="Arial" w:cs="Arial"/>
          <w:sz w:val="20"/>
          <w:szCs w:val="20"/>
        </w:rPr>
        <w:t>technologii Wirtualnej Rzeczywistości (VR) wraz z dedykowaną aplikacją desktopową PC dla nauczyciela</w:t>
      </w:r>
      <w:r w:rsidRPr="005E6A7C">
        <w:rPr>
          <w:rFonts w:ascii="Arial" w:hAnsi="Arial" w:cs="Arial"/>
          <w:iCs/>
          <w:sz w:val="20"/>
          <w:lang w:val="x-none" w:eastAsia="zh-CN"/>
        </w:rPr>
        <w:t xml:space="preserve"> w</w:t>
      </w:r>
      <w:r>
        <w:rPr>
          <w:rFonts w:ascii="Arial" w:hAnsi="Arial" w:cs="Arial"/>
          <w:iCs/>
          <w:sz w:val="20"/>
          <w:lang w:val="x-none" w:eastAsia="zh-CN"/>
        </w:rPr>
        <w:t xml:space="preserve"> </w:t>
      </w:r>
      <w:r w:rsidRPr="005E6A7C">
        <w:rPr>
          <w:rFonts w:ascii="Arial" w:hAnsi="Arial" w:cs="Arial"/>
          <w:iCs/>
          <w:sz w:val="20"/>
          <w:lang w:val="x-none" w:eastAsia="zh-CN"/>
        </w:rPr>
        <w:t>ramach projektu pn.: “Laboratoria budownictwa przyszłości – budowa warsztatów szkolnych przy Zespole Szkół Budowlano-Architektonicznych w Tarnowskich Górach</w:t>
      </w:r>
      <w:r w:rsidRPr="005E6A7C">
        <w:rPr>
          <w:rFonts w:ascii="Arial" w:hAnsi="Arial" w:cs="Arial"/>
          <w:sz w:val="20"/>
          <w:lang w:eastAsia="zh-CN"/>
        </w:rPr>
        <w:t>”</w:t>
      </w:r>
      <w:bookmarkEnd w:id="0"/>
    </w:p>
    <w:p w14:paraId="619D7582" w14:textId="0EF860B9" w:rsidR="00EA3276" w:rsidRPr="00DB7CF4" w:rsidRDefault="00EA3276" w:rsidP="00EA3276">
      <w:pPr>
        <w:pStyle w:val="Tekstpodstawowy"/>
        <w:widowControl w:val="0"/>
        <w:numPr>
          <w:ilvl w:val="0"/>
          <w:numId w:val="19"/>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rPr>
          <w:rFonts w:ascii="Arial" w:hAnsi="Arial" w:cs="Arial"/>
          <w:bCs/>
          <w:sz w:val="20"/>
          <w:lang w:eastAsia="zh-CN"/>
        </w:rPr>
      </w:pPr>
      <w:r w:rsidRPr="00DB7CF4">
        <w:rPr>
          <w:rFonts w:ascii="Arial" w:hAnsi="Arial" w:cs="Arial"/>
          <w:bCs/>
          <w:sz w:val="20"/>
          <w:lang w:eastAsia="zh-CN"/>
        </w:rPr>
        <w:t>Miejscem dostarczenia przedmiotu zamówienia jest Zespół Szkół Budowlano-Architektonicznych przy ul.</w:t>
      </w:r>
      <w:r>
        <w:rPr>
          <w:rFonts w:ascii="Arial" w:hAnsi="Arial" w:cs="Arial"/>
          <w:bCs/>
          <w:sz w:val="20"/>
          <w:lang w:eastAsia="zh-CN"/>
        </w:rPr>
        <w:t> </w:t>
      </w:r>
      <w:r w:rsidRPr="00DB7CF4">
        <w:rPr>
          <w:rFonts w:ascii="Arial" w:hAnsi="Arial" w:cs="Arial"/>
          <w:bCs/>
          <w:sz w:val="20"/>
          <w:lang w:eastAsia="zh-CN"/>
        </w:rPr>
        <w:t>Okrzei 3 w Tarnowskich Górach.</w:t>
      </w:r>
    </w:p>
    <w:p w14:paraId="3184E180" w14:textId="77777777" w:rsidR="00EA3276" w:rsidRPr="00DB7CF4" w:rsidRDefault="00EA3276" w:rsidP="00EA3276">
      <w:pPr>
        <w:pStyle w:val="Akapitzlist"/>
        <w:numPr>
          <w:ilvl w:val="0"/>
          <w:numId w:val="19"/>
        </w:numPr>
        <w:suppressAutoHyphens/>
        <w:ind w:left="426" w:hanging="426"/>
        <w:jc w:val="both"/>
        <w:rPr>
          <w:rFonts w:ascii="Arial" w:eastAsiaTheme="minorEastAsia" w:hAnsi="Arial" w:cs="Arial"/>
          <w:sz w:val="20"/>
          <w:szCs w:val="20"/>
        </w:rPr>
      </w:pPr>
      <w:r w:rsidRPr="00DB7CF4">
        <w:rPr>
          <w:rFonts w:ascii="Arial" w:hAnsi="Arial" w:cs="Arial"/>
          <w:sz w:val="20"/>
          <w:szCs w:val="20"/>
        </w:rPr>
        <w:t xml:space="preserve">Zamawiający oświadcza, iż zamówienie jest </w:t>
      </w:r>
      <w:bookmarkStart w:id="1" w:name="_Hlk180661185"/>
      <w:r w:rsidRPr="00DB7CF4">
        <w:rPr>
          <w:rFonts w:ascii="Arial" w:hAnsi="Arial" w:cs="Arial"/>
          <w:sz w:val="20"/>
          <w:szCs w:val="20"/>
        </w:rPr>
        <w:t>współfinansowane</w:t>
      </w:r>
      <w:r w:rsidRPr="00DB7CF4">
        <w:rPr>
          <w:rFonts w:ascii="Arial" w:hAnsi="Arial" w:cs="Arial"/>
          <w:b/>
          <w:sz w:val="20"/>
          <w:szCs w:val="20"/>
        </w:rPr>
        <w:t xml:space="preserve"> </w:t>
      </w:r>
      <w:r w:rsidRPr="00DB7CF4">
        <w:rPr>
          <w:rFonts w:ascii="Arial" w:hAnsi="Arial" w:cs="Arial"/>
          <w:sz w:val="20"/>
          <w:szCs w:val="20"/>
        </w:rPr>
        <w:t xml:space="preserve">ze środków Unii Europejskiej w ramach </w:t>
      </w:r>
      <w:bookmarkEnd w:id="1"/>
      <w:r w:rsidRPr="00DB7CF4">
        <w:rPr>
          <w:rFonts w:ascii="Arial" w:hAnsi="Arial" w:cs="Arial"/>
          <w:sz w:val="20"/>
          <w:szCs w:val="20"/>
        </w:rPr>
        <w:t>Funduszu na rzecz Sprawiedliwej Transformacji w ramach Programu Fundusze Europejskie dla Śląskiego 2021 – 2027.</w:t>
      </w:r>
    </w:p>
    <w:p w14:paraId="1FF20EEB" w14:textId="77777777" w:rsidR="00EA3276" w:rsidRDefault="00EA3276" w:rsidP="00EA3276">
      <w:pPr>
        <w:pStyle w:val="Akapitzlist"/>
        <w:ind w:left="426"/>
        <w:jc w:val="both"/>
        <w:rPr>
          <w:rFonts w:ascii="Calibri" w:eastAsia="Calibri" w:hAnsi="Calibri" w:cs="Calibri"/>
          <w:sz w:val="22"/>
          <w:szCs w:val="22"/>
        </w:rPr>
      </w:pPr>
    </w:p>
    <w:p w14:paraId="6AF49998" w14:textId="48EA453A" w:rsidR="00EA3276" w:rsidRDefault="00EA3276" w:rsidP="00EA3276">
      <w:pPr>
        <w:jc w:val="center"/>
        <w:rPr>
          <w:rFonts w:ascii="Calibri" w:eastAsia="Calibri" w:hAnsi="Calibri" w:cs="Calibri"/>
          <w:b/>
          <w:sz w:val="22"/>
          <w:szCs w:val="22"/>
        </w:rPr>
      </w:pPr>
      <w:r>
        <w:rPr>
          <w:rFonts w:ascii="Calibri" w:eastAsia="Calibri" w:hAnsi="Calibri" w:cs="Calibri"/>
          <w:b/>
          <w:sz w:val="22"/>
          <w:szCs w:val="22"/>
        </w:rPr>
        <w:t xml:space="preserve">§ 2 </w:t>
      </w:r>
    </w:p>
    <w:p w14:paraId="598DF517" w14:textId="498D36FD" w:rsidR="00EA3276" w:rsidRPr="00EA3276" w:rsidRDefault="00EA3276" w:rsidP="00EA3276">
      <w:pPr>
        <w:numPr>
          <w:ilvl w:val="0"/>
          <w:numId w:val="21"/>
        </w:numPr>
        <w:tabs>
          <w:tab w:val="clear" w:pos="1440"/>
          <w:tab w:val="num" w:pos="360"/>
        </w:tabs>
        <w:suppressAutoHyphens/>
        <w:ind w:left="709" w:hanging="709"/>
        <w:jc w:val="both"/>
        <w:rPr>
          <w:rFonts w:ascii="Arial" w:eastAsia="Times New Roman" w:hAnsi="Arial" w:cs="Arial"/>
          <w:sz w:val="20"/>
          <w:szCs w:val="20"/>
        </w:rPr>
      </w:pPr>
      <w:r w:rsidRPr="00EA3276">
        <w:rPr>
          <w:rFonts w:ascii="Arial" w:eastAsia="Times New Roman" w:hAnsi="Arial" w:cs="Arial"/>
          <w:sz w:val="20"/>
          <w:szCs w:val="20"/>
        </w:rPr>
        <w:t>Wykonawca oświadcza, że:</w:t>
      </w:r>
    </w:p>
    <w:p w14:paraId="360064B9" w14:textId="77777777" w:rsidR="00EA3276" w:rsidRPr="00EA3276" w:rsidRDefault="00EA3276" w:rsidP="00EA3276">
      <w:pPr>
        <w:numPr>
          <w:ilvl w:val="1"/>
          <w:numId w:val="22"/>
        </w:numPr>
        <w:suppressAutoHyphens/>
        <w:jc w:val="both"/>
        <w:rPr>
          <w:rFonts w:ascii="Arial" w:eastAsia="Times New Roman" w:hAnsi="Arial" w:cs="Arial"/>
          <w:sz w:val="20"/>
          <w:szCs w:val="20"/>
        </w:rPr>
      </w:pPr>
      <w:r w:rsidRPr="00EA3276">
        <w:rPr>
          <w:rFonts w:ascii="Arial" w:eastAsia="Times New Roman" w:hAnsi="Arial" w:cs="Arial"/>
          <w:sz w:val="20"/>
          <w:szCs w:val="20"/>
        </w:rPr>
        <w:t>posiada odpowiednią wiedzę, doświadczenie i dysponuje stosownym potencjałem do wykonania przedmiotu Umowy,</w:t>
      </w:r>
    </w:p>
    <w:p w14:paraId="4824E03A" w14:textId="380A5CD8" w:rsidR="00EA3276" w:rsidRPr="00EA3276" w:rsidRDefault="00EA3276" w:rsidP="00EA3276">
      <w:pPr>
        <w:numPr>
          <w:ilvl w:val="1"/>
          <w:numId w:val="22"/>
        </w:numPr>
        <w:suppressAutoHyphens/>
        <w:jc w:val="both"/>
        <w:rPr>
          <w:rFonts w:ascii="Arial" w:eastAsia="Times New Roman" w:hAnsi="Arial" w:cs="Arial"/>
          <w:sz w:val="20"/>
          <w:szCs w:val="20"/>
        </w:rPr>
      </w:pPr>
      <w:r w:rsidRPr="00EA3276">
        <w:rPr>
          <w:rFonts w:ascii="Arial" w:eastAsiaTheme="minorHAnsi" w:hAnsi="Arial" w:cs="Arial"/>
          <w:sz w:val="20"/>
          <w:szCs w:val="20"/>
          <w:lang w:eastAsia="en-US"/>
        </w:rPr>
        <w:t>oprogramowani</w:t>
      </w:r>
      <w:r w:rsidR="0023757D">
        <w:rPr>
          <w:rFonts w:ascii="Arial" w:eastAsiaTheme="minorHAnsi" w:hAnsi="Arial" w:cs="Arial"/>
          <w:sz w:val="20"/>
          <w:szCs w:val="20"/>
          <w:lang w:eastAsia="en-US"/>
        </w:rPr>
        <w:t xml:space="preserve">e </w:t>
      </w:r>
      <w:r w:rsidRPr="00EA3276">
        <w:rPr>
          <w:rFonts w:ascii="Arial" w:eastAsiaTheme="minorHAnsi" w:hAnsi="Arial" w:cs="Arial"/>
          <w:sz w:val="20"/>
          <w:szCs w:val="20"/>
          <w:lang w:eastAsia="en-US"/>
        </w:rPr>
        <w:t>wchodzące w skład przedmiotu zamówienia dostarczone zostan</w:t>
      </w:r>
      <w:r w:rsidR="0023757D">
        <w:rPr>
          <w:rFonts w:ascii="Arial" w:eastAsiaTheme="minorHAnsi" w:hAnsi="Arial" w:cs="Arial"/>
          <w:sz w:val="20"/>
          <w:szCs w:val="20"/>
          <w:lang w:eastAsia="en-US"/>
        </w:rPr>
        <w:t>ie</w:t>
      </w:r>
      <w:r w:rsidRPr="00EA3276">
        <w:rPr>
          <w:rFonts w:ascii="Arial" w:eastAsiaTheme="minorHAnsi" w:hAnsi="Arial" w:cs="Arial"/>
          <w:sz w:val="20"/>
          <w:szCs w:val="20"/>
          <w:lang w:eastAsia="en-US"/>
        </w:rPr>
        <w:t xml:space="preserve"> wraz z kompletną dokumentacją techniczną, umowami licencyjnymi i zainstalowane na koszt Wykonawcy w</w:t>
      </w:r>
      <w:r>
        <w:rPr>
          <w:rFonts w:ascii="Arial" w:eastAsiaTheme="minorHAnsi" w:hAnsi="Arial" w:cs="Arial"/>
          <w:sz w:val="20"/>
          <w:szCs w:val="20"/>
          <w:lang w:eastAsia="en-US"/>
        </w:rPr>
        <w:t> </w:t>
      </w:r>
      <w:r w:rsidRPr="00EA3276">
        <w:rPr>
          <w:rFonts w:ascii="Arial" w:eastAsiaTheme="minorHAnsi" w:hAnsi="Arial" w:cs="Arial"/>
          <w:sz w:val="20"/>
          <w:szCs w:val="20"/>
          <w:lang w:eastAsia="en-US"/>
        </w:rPr>
        <w:t>lokalizacjach wskazanych przez Zamawiającego,</w:t>
      </w:r>
    </w:p>
    <w:p w14:paraId="244E2D3F" w14:textId="77777777" w:rsidR="00EA3276" w:rsidRDefault="00EA3276" w:rsidP="00EA3276">
      <w:pPr>
        <w:numPr>
          <w:ilvl w:val="1"/>
          <w:numId w:val="22"/>
        </w:numPr>
        <w:suppressAutoHyphens/>
        <w:jc w:val="both"/>
        <w:rPr>
          <w:rFonts w:ascii="Arial" w:eastAsia="Times New Roman" w:hAnsi="Arial" w:cs="Arial"/>
          <w:sz w:val="20"/>
          <w:szCs w:val="20"/>
        </w:rPr>
      </w:pPr>
      <w:r w:rsidRPr="00EA3276">
        <w:rPr>
          <w:rFonts w:ascii="Arial" w:eastAsia="Times New Roman" w:hAnsi="Arial" w:cs="Arial"/>
          <w:sz w:val="20"/>
          <w:szCs w:val="20"/>
        </w:rPr>
        <w:t>przedmiot Umowy zrealizuje przy zachowaniu należytej staranności, uwzględniając profesjonalny charakter prowadzonej przez niego działalności.</w:t>
      </w:r>
    </w:p>
    <w:p w14:paraId="15A3A555" w14:textId="77777777" w:rsidR="006A60F7" w:rsidRPr="006A60F7" w:rsidRDefault="006A60F7" w:rsidP="006A60F7">
      <w:pPr>
        <w:ind w:left="360"/>
        <w:jc w:val="both"/>
        <w:rPr>
          <w:rFonts w:ascii="Arial" w:eastAsia="Calibri" w:hAnsi="Arial" w:cs="Arial"/>
          <w:sz w:val="20"/>
          <w:szCs w:val="20"/>
        </w:rPr>
      </w:pPr>
    </w:p>
    <w:p w14:paraId="0000004A" w14:textId="7D4A4959" w:rsidR="00EA50A1" w:rsidRDefault="00000000">
      <w:pPr>
        <w:jc w:val="center"/>
        <w:rPr>
          <w:rFonts w:ascii="Calibri" w:eastAsia="Calibri" w:hAnsi="Calibri" w:cs="Calibri"/>
          <w:b/>
          <w:sz w:val="22"/>
          <w:szCs w:val="22"/>
        </w:rPr>
      </w:pPr>
      <w:r>
        <w:rPr>
          <w:rFonts w:ascii="Calibri" w:eastAsia="Calibri" w:hAnsi="Calibri" w:cs="Calibri"/>
          <w:b/>
          <w:sz w:val="22"/>
          <w:szCs w:val="22"/>
        </w:rPr>
        <w:t xml:space="preserve">§ </w:t>
      </w:r>
      <w:r w:rsidR="009D4765">
        <w:rPr>
          <w:rFonts w:ascii="Calibri" w:eastAsia="Calibri" w:hAnsi="Calibri" w:cs="Calibri"/>
          <w:b/>
          <w:sz w:val="22"/>
          <w:szCs w:val="22"/>
        </w:rPr>
        <w:t>3</w:t>
      </w:r>
    </w:p>
    <w:p w14:paraId="0000004D" w14:textId="77777777" w:rsidR="00EA50A1" w:rsidRPr="006A60F7" w:rsidRDefault="00000000" w:rsidP="006A60F7">
      <w:pPr>
        <w:numPr>
          <w:ilvl w:val="0"/>
          <w:numId w:val="2"/>
        </w:numPr>
        <w:ind w:left="567" w:hanging="567"/>
        <w:rPr>
          <w:rFonts w:ascii="Arial" w:hAnsi="Arial" w:cs="Arial"/>
          <w:sz w:val="20"/>
          <w:szCs w:val="20"/>
        </w:rPr>
      </w:pPr>
      <w:r w:rsidRPr="006A60F7">
        <w:rPr>
          <w:rFonts w:ascii="Arial" w:eastAsia="Calibri" w:hAnsi="Arial" w:cs="Arial"/>
          <w:bCs/>
          <w:sz w:val="20"/>
          <w:szCs w:val="20"/>
        </w:rPr>
        <w:t>Zamawiający</w:t>
      </w:r>
      <w:r w:rsidRPr="006A60F7">
        <w:rPr>
          <w:rFonts w:ascii="Arial" w:eastAsia="Calibri" w:hAnsi="Arial" w:cs="Arial"/>
          <w:sz w:val="20"/>
          <w:szCs w:val="20"/>
        </w:rPr>
        <w:t xml:space="preserve"> zobowiązuje się do:</w:t>
      </w:r>
    </w:p>
    <w:p w14:paraId="0000004E" w14:textId="219C0466" w:rsidR="00EA50A1" w:rsidRPr="003667CE" w:rsidRDefault="006A60F7" w:rsidP="006A60F7">
      <w:pPr>
        <w:numPr>
          <w:ilvl w:val="1"/>
          <w:numId w:val="2"/>
        </w:numPr>
        <w:ind w:left="709" w:hanging="283"/>
        <w:jc w:val="both"/>
        <w:rPr>
          <w:rFonts w:ascii="Arial" w:hAnsi="Arial" w:cs="Arial"/>
          <w:sz w:val="20"/>
          <w:szCs w:val="20"/>
        </w:rPr>
      </w:pPr>
      <w:r w:rsidRPr="003667CE">
        <w:rPr>
          <w:rFonts w:ascii="Arial" w:eastAsia="Calibri" w:hAnsi="Arial" w:cs="Arial"/>
          <w:sz w:val="20"/>
          <w:szCs w:val="20"/>
        </w:rPr>
        <w:t xml:space="preserve">udziału w spotkaniach koordynacyjnych, organizowanych przez </w:t>
      </w:r>
      <w:r w:rsidRPr="003667CE">
        <w:rPr>
          <w:rFonts w:ascii="Arial" w:eastAsia="Calibri" w:hAnsi="Arial" w:cs="Arial"/>
          <w:bCs/>
          <w:sz w:val="20"/>
          <w:szCs w:val="20"/>
        </w:rPr>
        <w:t>Wykonawcę</w:t>
      </w:r>
      <w:r w:rsidR="009D0BEF">
        <w:rPr>
          <w:rFonts w:ascii="Arial" w:eastAsia="Calibri" w:hAnsi="Arial" w:cs="Arial"/>
          <w:bCs/>
          <w:sz w:val="20"/>
          <w:szCs w:val="20"/>
        </w:rPr>
        <w:t xml:space="preserve"> w siedzibie Zamawiającego tj. W budynku Starostwa Powiatowego w Tarnowskich Górach przy ul. Karłuszowiec 5 w ilości minimum raz w miesiącu przez cały czas prowadzenia prac nad realizacją przedmiotu umowy.</w:t>
      </w:r>
    </w:p>
    <w:p w14:paraId="0000004F" w14:textId="111DCF4E" w:rsidR="00EA50A1" w:rsidRPr="003667CE" w:rsidRDefault="006A60F7" w:rsidP="003667CE">
      <w:pPr>
        <w:numPr>
          <w:ilvl w:val="1"/>
          <w:numId w:val="2"/>
        </w:numPr>
        <w:ind w:left="709" w:hanging="283"/>
        <w:jc w:val="both"/>
        <w:rPr>
          <w:rFonts w:ascii="Arial" w:hAnsi="Arial" w:cs="Arial"/>
          <w:color w:val="EE0000"/>
          <w:sz w:val="20"/>
          <w:szCs w:val="20"/>
        </w:rPr>
      </w:pPr>
      <w:r w:rsidRPr="003667CE">
        <w:rPr>
          <w:rFonts w:ascii="Arial" w:eastAsia="Calibri" w:hAnsi="Arial" w:cs="Arial"/>
          <w:sz w:val="20"/>
          <w:szCs w:val="20"/>
        </w:rPr>
        <w:t xml:space="preserve">udzielania pisemnych wyjaśnień na pytania </w:t>
      </w:r>
      <w:r w:rsidRPr="003667CE">
        <w:rPr>
          <w:rFonts w:ascii="Arial" w:eastAsia="Calibri" w:hAnsi="Arial" w:cs="Arial"/>
          <w:bCs/>
          <w:sz w:val="20"/>
          <w:szCs w:val="20"/>
        </w:rPr>
        <w:t xml:space="preserve">Wykonawcy </w:t>
      </w:r>
      <w:r w:rsidRPr="003667CE">
        <w:rPr>
          <w:rFonts w:ascii="Arial" w:eastAsia="Calibri" w:hAnsi="Arial" w:cs="Arial"/>
          <w:sz w:val="20"/>
          <w:szCs w:val="20"/>
        </w:rPr>
        <w:t xml:space="preserve">w terminie </w:t>
      </w:r>
      <w:sdt>
        <w:sdtPr>
          <w:tag w:val="goog_rdk_25"/>
          <w:id w:val="1201047347"/>
        </w:sdtPr>
        <w:sdtContent>
          <w:r w:rsidRPr="003667CE">
            <w:rPr>
              <w:rFonts w:ascii="Arial" w:eastAsia="Calibri" w:hAnsi="Arial" w:cs="Arial"/>
              <w:sz w:val="20"/>
              <w:szCs w:val="20"/>
            </w:rPr>
            <w:t xml:space="preserve">5 dni roboczych </w:t>
          </w:r>
        </w:sdtContent>
      </w:sdt>
      <w:r w:rsidRPr="003667CE">
        <w:rPr>
          <w:rFonts w:ascii="Arial" w:eastAsia="Calibri" w:hAnsi="Arial" w:cs="Arial"/>
          <w:sz w:val="20"/>
          <w:szCs w:val="20"/>
        </w:rPr>
        <w:t xml:space="preserve">od ich otrzymania. Brak udziału </w:t>
      </w:r>
      <w:r w:rsidRPr="003667CE">
        <w:rPr>
          <w:rFonts w:ascii="Arial" w:eastAsia="Calibri" w:hAnsi="Arial" w:cs="Arial"/>
          <w:bCs/>
          <w:sz w:val="20"/>
          <w:szCs w:val="20"/>
        </w:rPr>
        <w:t xml:space="preserve">Zamawiającego </w:t>
      </w:r>
      <w:r w:rsidRPr="003667CE">
        <w:rPr>
          <w:rFonts w:ascii="Arial" w:eastAsia="Calibri" w:hAnsi="Arial" w:cs="Arial"/>
          <w:sz w:val="20"/>
          <w:szCs w:val="20"/>
        </w:rPr>
        <w:t xml:space="preserve">w wyznaczonych spotkaniach lub brak udzielania przez </w:t>
      </w:r>
      <w:r w:rsidRPr="003667CE">
        <w:rPr>
          <w:rFonts w:ascii="Arial" w:eastAsia="Calibri" w:hAnsi="Arial" w:cs="Arial"/>
          <w:bCs/>
          <w:sz w:val="20"/>
          <w:szCs w:val="20"/>
        </w:rPr>
        <w:t xml:space="preserve">Zamawiającego </w:t>
      </w:r>
      <w:r w:rsidRPr="003667CE">
        <w:rPr>
          <w:rFonts w:ascii="Arial" w:eastAsia="Calibri" w:hAnsi="Arial" w:cs="Arial"/>
          <w:sz w:val="20"/>
          <w:szCs w:val="20"/>
        </w:rPr>
        <w:t xml:space="preserve">wyjaśnień na pytania </w:t>
      </w:r>
      <w:r w:rsidRPr="003667CE">
        <w:rPr>
          <w:rFonts w:ascii="Arial" w:eastAsia="Calibri" w:hAnsi="Arial" w:cs="Arial"/>
          <w:bCs/>
          <w:sz w:val="20"/>
          <w:szCs w:val="20"/>
        </w:rPr>
        <w:t xml:space="preserve">Wykonawcy </w:t>
      </w:r>
      <w:r w:rsidRPr="003667CE">
        <w:rPr>
          <w:rFonts w:ascii="Arial" w:eastAsia="Calibri" w:hAnsi="Arial" w:cs="Arial"/>
          <w:sz w:val="20"/>
          <w:szCs w:val="20"/>
        </w:rPr>
        <w:t>w wyznaczonym terminie może stanowić podstawę do wydłużenia terminu realizacji niniejszej Umowy.</w:t>
      </w:r>
    </w:p>
    <w:p w14:paraId="00000050" w14:textId="77777777" w:rsidR="00EA50A1" w:rsidRPr="006A60F7" w:rsidRDefault="00000000" w:rsidP="006A60F7">
      <w:pPr>
        <w:numPr>
          <w:ilvl w:val="0"/>
          <w:numId w:val="2"/>
        </w:numPr>
        <w:ind w:left="567" w:hanging="567"/>
        <w:rPr>
          <w:rFonts w:ascii="Arial" w:hAnsi="Arial" w:cs="Arial"/>
          <w:sz w:val="20"/>
          <w:szCs w:val="20"/>
        </w:rPr>
      </w:pPr>
      <w:r w:rsidRPr="009D4765">
        <w:rPr>
          <w:rFonts w:ascii="Arial" w:eastAsia="Calibri" w:hAnsi="Arial" w:cs="Arial"/>
          <w:bCs/>
          <w:sz w:val="20"/>
          <w:szCs w:val="20"/>
        </w:rPr>
        <w:t xml:space="preserve">Wykonawca </w:t>
      </w:r>
      <w:r w:rsidRPr="006A60F7">
        <w:rPr>
          <w:rFonts w:ascii="Arial" w:eastAsia="Calibri" w:hAnsi="Arial" w:cs="Arial"/>
          <w:sz w:val="20"/>
          <w:szCs w:val="20"/>
        </w:rPr>
        <w:t>zobowiązuje się do:</w:t>
      </w:r>
    </w:p>
    <w:p w14:paraId="00000051" w14:textId="5E2C95E3" w:rsidR="00EA50A1" w:rsidRPr="003667CE" w:rsidRDefault="0023757D" w:rsidP="006A60F7">
      <w:pPr>
        <w:numPr>
          <w:ilvl w:val="1"/>
          <w:numId w:val="2"/>
        </w:numPr>
        <w:ind w:left="709" w:hanging="283"/>
        <w:jc w:val="both"/>
        <w:rPr>
          <w:rFonts w:ascii="Arial" w:hAnsi="Arial" w:cs="Arial"/>
          <w:sz w:val="20"/>
          <w:szCs w:val="20"/>
        </w:rPr>
      </w:pPr>
      <w:r>
        <w:rPr>
          <w:rFonts w:ascii="Arial" w:eastAsia="Calibri" w:hAnsi="Arial" w:cs="Arial"/>
          <w:bCs/>
          <w:sz w:val="20"/>
          <w:szCs w:val="20"/>
        </w:rPr>
        <w:t>w</w:t>
      </w:r>
      <w:r w:rsidRPr="009D4765">
        <w:rPr>
          <w:rFonts w:ascii="Arial" w:eastAsia="Calibri" w:hAnsi="Arial" w:cs="Arial"/>
          <w:bCs/>
          <w:sz w:val="20"/>
          <w:szCs w:val="20"/>
        </w:rPr>
        <w:t>ykonania</w:t>
      </w:r>
      <w:r w:rsidRPr="006A60F7">
        <w:rPr>
          <w:rFonts w:ascii="Arial" w:eastAsia="Calibri" w:hAnsi="Arial" w:cs="Arial"/>
          <w:sz w:val="20"/>
          <w:szCs w:val="20"/>
        </w:rPr>
        <w:t xml:space="preserve"> </w:t>
      </w:r>
      <w:r w:rsidR="006A60F7" w:rsidRPr="006A60F7">
        <w:rPr>
          <w:rFonts w:ascii="Arial" w:eastAsia="Calibri" w:hAnsi="Arial" w:cs="Arial"/>
          <w:sz w:val="20"/>
          <w:szCs w:val="20"/>
        </w:rPr>
        <w:t xml:space="preserve">przedmiotu zamówienia </w:t>
      </w:r>
      <w:r w:rsidRPr="006A60F7">
        <w:rPr>
          <w:rFonts w:ascii="Arial" w:eastAsia="Calibri" w:hAnsi="Arial" w:cs="Arial"/>
          <w:sz w:val="20"/>
          <w:szCs w:val="20"/>
        </w:rPr>
        <w:t xml:space="preserve">zgodnie z posiadaną wiedzą i doświadczeniem oraz zgodnie </w:t>
      </w:r>
      <w:r w:rsidR="006A60F7" w:rsidRPr="006A60F7">
        <w:rPr>
          <w:rFonts w:ascii="Arial" w:eastAsia="Calibri" w:hAnsi="Arial" w:cs="Arial"/>
          <w:sz w:val="20"/>
          <w:szCs w:val="20"/>
        </w:rPr>
        <w:t>z</w:t>
      </w:r>
      <w:r w:rsidR="009D4765">
        <w:rPr>
          <w:rFonts w:ascii="Arial" w:eastAsia="Calibri" w:hAnsi="Arial" w:cs="Arial"/>
          <w:sz w:val="20"/>
          <w:szCs w:val="20"/>
        </w:rPr>
        <w:t> </w:t>
      </w:r>
      <w:r w:rsidR="006A60F7" w:rsidRPr="006A60F7">
        <w:rPr>
          <w:rFonts w:ascii="Arial" w:eastAsia="Calibri" w:hAnsi="Arial" w:cs="Arial"/>
          <w:sz w:val="20"/>
          <w:szCs w:val="20"/>
        </w:rPr>
        <w:t>zapytanie</w:t>
      </w:r>
      <w:r w:rsidR="009D4765">
        <w:rPr>
          <w:rFonts w:ascii="Arial" w:eastAsia="Calibri" w:hAnsi="Arial" w:cs="Arial"/>
          <w:sz w:val="20"/>
          <w:szCs w:val="20"/>
        </w:rPr>
        <w:t>m</w:t>
      </w:r>
      <w:r w:rsidR="006A60F7" w:rsidRPr="006A60F7">
        <w:rPr>
          <w:rFonts w:ascii="Arial" w:eastAsia="Calibri" w:hAnsi="Arial" w:cs="Arial"/>
          <w:sz w:val="20"/>
          <w:szCs w:val="20"/>
        </w:rPr>
        <w:t xml:space="preserve"> ofertowym z dnia …… oraz</w:t>
      </w:r>
      <w:r>
        <w:rPr>
          <w:rFonts w:ascii="Arial" w:eastAsia="Calibri" w:hAnsi="Arial" w:cs="Arial"/>
          <w:sz w:val="20"/>
          <w:szCs w:val="20"/>
        </w:rPr>
        <w:t xml:space="preserve"> </w:t>
      </w:r>
      <w:r w:rsidRPr="006A60F7">
        <w:rPr>
          <w:rFonts w:ascii="Arial" w:eastAsia="Calibri" w:hAnsi="Arial" w:cs="Arial"/>
          <w:sz w:val="20"/>
          <w:szCs w:val="20"/>
        </w:rPr>
        <w:t>opis</w:t>
      </w:r>
      <w:r>
        <w:rPr>
          <w:rFonts w:ascii="Arial" w:eastAsia="Calibri" w:hAnsi="Arial" w:cs="Arial"/>
          <w:sz w:val="20"/>
          <w:szCs w:val="20"/>
        </w:rPr>
        <w:t>em</w:t>
      </w:r>
      <w:r w:rsidRPr="006A60F7">
        <w:rPr>
          <w:rFonts w:ascii="Arial" w:eastAsia="Calibri" w:hAnsi="Arial" w:cs="Arial"/>
          <w:sz w:val="20"/>
          <w:szCs w:val="20"/>
        </w:rPr>
        <w:t xml:space="preserve"> przedmiotu zamówienia</w:t>
      </w:r>
      <w:r>
        <w:rPr>
          <w:rFonts w:ascii="Arial" w:eastAsia="Calibri" w:hAnsi="Arial" w:cs="Arial"/>
          <w:sz w:val="20"/>
          <w:szCs w:val="20"/>
        </w:rPr>
        <w:t xml:space="preserve"> stanowiącym</w:t>
      </w:r>
      <w:r w:rsidR="006A60F7" w:rsidRPr="006A60F7">
        <w:rPr>
          <w:rFonts w:ascii="Arial" w:eastAsia="Calibri" w:hAnsi="Arial" w:cs="Arial"/>
          <w:sz w:val="20"/>
          <w:szCs w:val="20"/>
        </w:rPr>
        <w:t xml:space="preserve"> załącznik nr 1 do </w:t>
      </w:r>
      <w:r>
        <w:rPr>
          <w:rFonts w:ascii="Arial" w:eastAsia="Calibri" w:hAnsi="Arial" w:cs="Arial"/>
          <w:sz w:val="20"/>
          <w:szCs w:val="20"/>
        </w:rPr>
        <w:t>umowy</w:t>
      </w:r>
      <w:r w:rsidR="008D56D4">
        <w:rPr>
          <w:rFonts w:ascii="Arial" w:eastAsia="Calibri" w:hAnsi="Arial" w:cs="Arial"/>
          <w:sz w:val="20"/>
          <w:szCs w:val="20"/>
        </w:rPr>
        <w:t>,</w:t>
      </w:r>
      <w:r w:rsidR="006A60F7" w:rsidRPr="006A60F7">
        <w:rPr>
          <w:rFonts w:ascii="Arial" w:eastAsia="Calibri" w:hAnsi="Arial" w:cs="Arial"/>
          <w:sz w:val="20"/>
          <w:szCs w:val="20"/>
        </w:rPr>
        <w:t xml:space="preserve"> </w:t>
      </w:r>
    </w:p>
    <w:p w14:paraId="6AF2A0F9" w14:textId="20D7D6E1" w:rsidR="003667CE" w:rsidRPr="006A60F7" w:rsidRDefault="003667CE" w:rsidP="006A60F7">
      <w:pPr>
        <w:numPr>
          <w:ilvl w:val="1"/>
          <w:numId w:val="2"/>
        </w:numPr>
        <w:ind w:left="709" w:hanging="283"/>
        <w:jc w:val="both"/>
        <w:rPr>
          <w:rFonts w:ascii="Arial" w:hAnsi="Arial" w:cs="Arial"/>
          <w:sz w:val="20"/>
          <w:szCs w:val="20"/>
        </w:rPr>
      </w:pPr>
      <w:r>
        <w:rPr>
          <w:rFonts w:ascii="Arial" w:eastAsia="Calibri" w:hAnsi="Arial" w:cs="Arial"/>
          <w:sz w:val="20"/>
          <w:szCs w:val="20"/>
        </w:rPr>
        <w:t>wykonawca zobowiązuje się do wykonania przedmiotu zamówienia na podstawie oferty z dnia ……</w:t>
      </w:r>
    </w:p>
    <w:p w14:paraId="00000054" w14:textId="5704AD26" w:rsidR="00EA50A1" w:rsidRDefault="0023757D" w:rsidP="009D4765">
      <w:pPr>
        <w:numPr>
          <w:ilvl w:val="1"/>
          <w:numId w:val="2"/>
        </w:numPr>
        <w:ind w:left="709" w:hanging="283"/>
        <w:rPr>
          <w:rFonts w:ascii="Arial" w:eastAsia="Calibri" w:hAnsi="Arial" w:cs="Arial"/>
          <w:sz w:val="20"/>
          <w:szCs w:val="20"/>
        </w:rPr>
      </w:pPr>
      <w:r>
        <w:rPr>
          <w:rFonts w:ascii="Arial" w:eastAsia="Calibri" w:hAnsi="Arial" w:cs="Arial"/>
          <w:sz w:val="20"/>
          <w:szCs w:val="20"/>
        </w:rPr>
        <w:t>u</w:t>
      </w:r>
      <w:r w:rsidRPr="006A60F7">
        <w:rPr>
          <w:rFonts w:ascii="Arial" w:eastAsia="Calibri" w:hAnsi="Arial" w:cs="Arial"/>
          <w:sz w:val="20"/>
          <w:szCs w:val="20"/>
        </w:rPr>
        <w:t xml:space="preserve">dzielania </w:t>
      </w:r>
      <w:r w:rsidRPr="009D4765">
        <w:rPr>
          <w:rFonts w:ascii="Arial" w:eastAsia="Calibri" w:hAnsi="Arial" w:cs="Arial"/>
          <w:bCs/>
          <w:sz w:val="20"/>
          <w:szCs w:val="20"/>
        </w:rPr>
        <w:t xml:space="preserve">Zamawiającemu </w:t>
      </w:r>
      <w:r w:rsidRPr="006A60F7">
        <w:rPr>
          <w:rFonts w:ascii="Arial" w:eastAsia="Calibri" w:hAnsi="Arial" w:cs="Arial"/>
          <w:sz w:val="20"/>
          <w:szCs w:val="20"/>
        </w:rPr>
        <w:t>wyjaśnień w temacie przyjętych rozwiązań.</w:t>
      </w:r>
    </w:p>
    <w:p w14:paraId="2E6B31F0" w14:textId="3ACC9B1C" w:rsidR="009D0BEF" w:rsidRPr="009D0BEF" w:rsidRDefault="009D0BEF" w:rsidP="009D0BEF">
      <w:pPr>
        <w:numPr>
          <w:ilvl w:val="1"/>
          <w:numId w:val="2"/>
        </w:numPr>
        <w:ind w:left="709" w:hanging="283"/>
        <w:jc w:val="both"/>
        <w:rPr>
          <w:rFonts w:ascii="Arial" w:hAnsi="Arial" w:cs="Arial"/>
          <w:sz w:val="20"/>
          <w:szCs w:val="20"/>
        </w:rPr>
      </w:pPr>
      <w:r>
        <w:rPr>
          <w:rFonts w:ascii="Arial" w:eastAsia="Calibri" w:hAnsi="Arial" w:cs="Arial"/>
          <w:sz w:val="20"/>
          <w:szCs w:val="20"/>
        </w:rPr>
        <w:t xml:space="preserve">organizowania spotkań koordynacyjnych w siedzibie Zamawiającego </w:t>
      </w:r>
      <w:r>
        <w:rPr>
          <w:rFonts w:ascii="Arial" w:eastAsia="Calibri" w:hAnsi="Arial" w:cs="Arial"/>
          <w:bCs/>
          <w:sz w:val="20"/>
          <w:szCs w:val="20"/>
        </w:rPr>
        <w:t>tj. W budynku Starostwa Powiatowego w Tarnowskich Górach przy ul. Karłuszowiec 5 w ilości minimum raz w miesiącu przez cały czas prowadzenia prac nad realizacją przedmiotu umowy wraz z sporządzeniem notatki ze spotkania podpisan</w:t>
      </w:r>
      <w:r w:rsidR="0039270C">
        <w:rPr>
          <w:rFonts w:ascii="Arial" w:eastAsia="Calibri" w:hAnsi="Arial" w:cs="Arial"/>
          <w:bCs/>
          <w:sz w:val="20"/>
          <w:szCs w:val="20"/>
        </w:rPr>
        <w:t>ej</w:t>
      </w:r>
      <w:r>
        <w:rPr>
          <w:rFonts w:ascii="Arial" w:eastAsia="Calibri" w:hAnsi="Arial" w:cs="Arial"/>
          <w:bCs/>
          <w:sz w:val="20"/>
          <w:szCs w:val="20"/>
        </w:rPr>
        <w:t xml:space="preserve"> przez strony umowy.</w:t>
      </w:r>
    </w:p>
    <w:p w14:paraId="16CF34A3" w14:textId="77777777" w:rsidR="009D4765" w:rsidRPr="009D4765" w:rsidRDefault="009D4765" w:rsidP="009D4765">
      <w:pPr>
        <w:ind w:left="709"/>
        <w:rPr>
          <w:rFonts w:ascii="Arial" w:eastAsia="Calibri" w:hAnsi="Arial" w:cs="Arial"/>
          <w:sz w:val="20"/>
          <w:szCs w:val="20"/>
        </w:rPr>
      </w:pPr>
    </w:p>
    <w:p w14:paraId="00000055" w14:textId="0B24C426" w:rsidR="00EA50A1" w:rsidRDefault="00000000">
      <w:pPr>
        <w:jc w:val="center"/>
        <w:rPr>
          <w:rFonts w:ascii="Calibri" w:eastAsia="Calibri" w:hAnsi="Calibri" w:cs="Calibri"/>
          <w:b/>
          <w:sz w:val="22"/>
          <w:szCs w:val="22"/>
        </w:rPr>
      </w:pPr>
      <w:r>
        <w:rPr>
          <w:rFonts w:ascii="Calibri" w:eastAsia="Calibri" w:hAnsi="Calibri" w:cs="Calibri"/>
          <w:b/>
          <w:sz w:val="22"/>
          <w:szCs w:val="22"/>
        </w:rPr>
        <w:t xml:space="preserve">§ </w:t>
      </w:r>
      <w:r w:rsidR="009D4765">
        <w:rPr>
          <w:rFonts w:ascii="Calibri" w:eastAsia="Calibri" w:hAnsi="Calibri" w:cs="Calibri"/>
          <w:b/>
          <w:sz w:val="22"/>
          <w:szCs w:val="22"/>
        </w:rPr>
        <w:t>4</w:t>
      </w:r>
    </w:p>
    <w:p w14:paraId="4A85AC9A" w14:textId="77777777" w:rsidR="009D4765" w:rsidRPr="00DB7CF4" w:rsidRDefault="009D4765" w:rsidP="00D37F3F">
      <w:pPr>
        <w:pStyle w:val="Tekstpodstawowy21"/>
        <w:widowControl w:val="0"/>
        <w:numPr>
          <w:ilvl w:val="1"/>
          <w:numId w:val="25"/>
        </w:numPr>
        <w:tabs>
          <w:tab w:val="clear" w:pos="1080"/>
          <w:tab w:val="num" w:pos="284"/>
        </w:tabs>
        <w:overflowPunct/>
        <w:autoSpaceDE/>
        <w:ind w:left="284" w:hanging="284"/>
        <w:jc w:val="both"/>
        <w:textAlignment w:val="auto"/>
        <w:rPr>
          <w:rFonts w:ascii="Arial" w:hAnsi="Arial" w:cs="Arial"/>
          <w:sz w:val="20"/>
          <w:lang w:eastAsia="pl-PL"/>
        </w:rPr>
      </w:pPr>
      <w:r>
        <w:rPr>
          <w:rFonts w:ascii="Arial" w:hAnsi="Arial" w:cs="Arial"/>
          <w:sz w:val="20"/>
          <w:lang w:eastAsia="pl-PL"/>
        </w:rPr>
        <w:t>Termin wykonania przedmiotu</w:t>
      </w:r>
      <w:r w:rsidRPr="00DB7CF4">
        <w:rPr>
          <w:rFonts w:ascii="Arial" w:hAnsi="Arial" w:cs="Arial"/>
          <w:sz w:val="20"/>
          <w:lang w:eastAsia="pl-PL"/>
        </w:rPr>
        <w:t xml:space="preserve"> </w:t>
      </w:r>
      <w:r>
        <w:rPr>
          <w:rFonts w:ascii="Arial" w:hAnsi="Arial" w:cs="Arial"/>
          <w:sz w:val="20"/>
          <w:lang w:eastAsia="pl-PL"/>
        </w:rPr>
        <w:t>umowy</w:t>
      </w:r>
      <w:r w:rsidRPr="00DB7CF4">
        <w:rPr>
          <w:rFonts w:ascii="Arial" w:hAnsi="Arial" w:cs="Arial"/>
          <w:sz w:val="20"/>
          <w:lang w:eastAsia="pl-PL"/>
        </w:rPr>
        <w:t xml:space="preserve"> </w:t>
      </w:r>
      <w:r>
        <w:rPr>
          <w:rFonts w:ascii="Arial" w:hAnsi="Arial" w:cs="Arial"/>
          <w:sz w:val="20"/>
          <w:lang w:eastAsia="pl-PL"/>
        </w:rPr>
        <w:t>ustala się</w:t>
      </w:r>
      <w:r w:rsidRPr="00DB7CF4">
        <w:rPr>
          <w:rFonts w:ascii="Arial" w:hAnsi="Arial" w:cs="Arial"/>
          <w:sz w:val="20"/>
          <w:lang w:eastAsia="pl-PL"/>
        </w:rPr>
        <w:t xml:space="preserve"> do dnia</w:t>
      </w:r>
      <w:r>
        <w:rPr>
          <w:rFonts w:ascii="Arial" w:hAnsi="Arial" w:cs="Arial"/>
          <w:sz w:val="20"/>
          <w:lang w:eastAsia="pl-PL"/>
        </w:rPr>
        <w:t xml:space="preserve"> 15</w:t>
      </w:r>
      <w:r w:rsidRPr="00DB7CF4">
        <w:rPr>
          <w:rFonts w:ascii="Arial" w:hAnsi="Arial" w:cs="Arial"/>
          <w:sz w:val="20"/>
          <w:lang w:eastAsia="pl-PL"/>
        </w:rPr>
        <w:t>.12.2026r.</w:t>
      </w:r>
    </w:p>
    <w:p w14:paraId="00000057" w14:textId="11760750" w:rsidR="00EA50A1" w:rsidRPr="009D4765" w:rsidRDefault="009D4765" w:rsidP="00D37F3F">
      <w:pPr>
        <w:pStyle w:val="Tekstpodstawowy21"/>
        <w:widowControl w:val="0"/>
        <w:numPr>
          <w:ilvl w:val="1"/>
          <w:numId w:val="25"/>
        </w:numPr>
        <w:tabs>
          <w:tab w:val="clear" w:pos="1080"/>
          <w:tab w:val="num" w:pos="284"/>
        </w:tabs>
        <w:overflowPunct/>
        <w:autoSpaceDE/>
        <w:ind w:left="284" w:hanging="284"/>
        <w:jc w:val="both"/>
        <w:textAlignment w:val="auto"/>
        <w:rPr>
          <w:rFonts w:ascii="Arial" w:hAnsi="Arial" w:cs="Arial"/>
          <w:sz w:val="20"/>
          <w:lang w:eastAsia="pl-PL"/>
        </w:rPr>
      </w:pPr>
      <w:r w:rsidRPr="00DB7CF4">
        <w:rPr>
          <w:rFonts w:ascii="Arial" w:hAnsi="Arial" w:cs="Arial"/>
          <w:sz w:val="20"/>
          <w:lang w:eastAsia="pl-PL"/>
        </w:rPr>
        <w:t xml:space="preserve">Zamawiający zastrzega sobie prawo do zmiany terminu dostarczenia </w:t>
      </w:r>
      <w:r w:rsidR="002C01AC">
        <w:rPr>
          <w:rFonts w:ascii="Arial" w:hAnsi="Arial" w:cs="Arial"/>
          <w:sz w:val="20"/>
          <w:lang w:eastAsia="pl-PL"/>
        </w:rPr>
        <w:t xml:space="preserve">kompletnego przedmiotu umowy </w:t>
      </w:r>
      <w:r w:rsidRPr="00DB7CF4">
        <w:rPr>
          <w:rFonts w:ascii="Arial" w:hAnsi="Arial" w:cs="Arial"/>
          <w:sz w:val="20"/>
          <w:lang w:eastAsia="pl-PL"/>
        </w:rPr>
        <w:t>w</w:t>
      </w:r>
      <w:r w:rsidR="002C01AC">
        <w:rPr>
          <w:rFonts w:ascii="Arial" w:hAnsi="Arial" w:cs="Arial"/>
          <w:sz w:val="20"/>
          <w:lang w:eastAsia="pl-PL"/>
        </w:rPr>
        <w:t> </w:t>
      </w:r>
      <w:r w:rsidRPr="00DB7CF4">
        <w:rPr>
          <w:rFonts w:ascii="Arial" w:hAnsi="Arial" w:cs="Arial"/>
          <w:sz w:val="20"/>
          <w:lang w:eastAsia="pl-PL"/>
        </w:rPr>
        <w:t>przypadku wystąpienia opóźnień w prac</w:t>
      </w:r>
      <w:r>
        <w:rPr>
          <w:rFonts w:ascii="Arial" w:hAnsi="Arial" w:cs="Arial"/>
          <w:sz w:val="20"/>
          <w:lang w:eastAsia="pl-PL"/>
        </w:rPr>
        <w:t>ach</w:t>
      </w:r>
      <w:r w:rsidRPr="00DB7CF4">
        <w:rPr>
          <w:rFonts w:ascii="Arial" w:hAnsi="Arial" w:cs="Arial"/>
          <w:sz w:val="20"/>
          <w:lang w:eastAsia="pl-PL"/>
        </w:rPr>
        <w:t xml:space="preserve"> budowlanych dotyczących budowy warsztatów szkolnych przy Zespole Szkół Budowlano-Architektonicznych</w:t>
      </w:r>
      <w:r>
        <w:rPr>
          <w:rFonts w:ascii="Arial" w:hAnsi="Arial" w:cs="Arial"/>
          <w:sz w:val="20"/>
          <w:lang w:eastAsia="pl-PL"/>
        </w:rPr>
        <w:t xml:space="preserve"> lub dostawy sprzętu komputerowego na którym należy zainstalować oprogramowanie będące przedmiotem </w:t>
      </w:r>
      <w:r w:rsidR="0023757D">
        <w:rPr>
          <w:rFonts w:ascii="Arial" w:hAnsi="Arial" w:cs="Arial"/>
          <w:sz w:val="20"/>
          <w:lang w:eastAsia="pl-PL"/>
        </w:rPr>
        <w:t>umowy</w:t>
      </w:r>
      <w:r>
        <w:rPr>
          <w:rFonts w:ascii="Arial" w:hAnsi="Arial" w:cs="Arial"/>
          <w:sz w:val="20"/>
          <w:lang w:eastAsia="pl-PL"/>
        </w:rPr>
        <w:t>, realizowane na podstawie odrębnego zamówienia</w:t>
      </w:r>
      <w:r w:rsidRPr="00DB7CF4">
        <w:rPr>
          <w:rFonts w:ascii="Arial" w:hAnsi="Arial" w:cs="Arial"/>
          <w:sz w:val="20"/>
          <w:lang w:eastAsia="pl-PL"/>
        </w:rPr>
        <w:t>.</w:t>
      </w:r>
    </w:p>
    <w:p w14:paraId="0F2636B7" w14:textId="77777777" w:rsidR="009D7CCF" w:rsidRPr="009D7CCF" w:rsidRDefault="002C01AC" w:rsidP="009D7CCF">
      <w:pPr>
        <w:jc w:val="both"/>
        <w:rPr>
          <w:rFonts w:ascii="Arial" w:hAnsi="Arial" w:cs="Arial"/>
          <w:sz w:val="20"/>
          <w:szCs w:val="20"/>
        </w:rPr>
      </w:pPr>
      <w:r w:rsidRPr="009D7CCF">
        <w:rPr>
          <w:rFonts w:ascii="Arial" w:hAnsi="Arial" w:cs="Arial"/>
          <w:sz w:val="20"/>
          <w:szCs w:val="20"/>
        </w:rPr>
        <w:lastRenderedPageBreak/>
        <w:t xml:space="preserve">3. </w:t>
      </w:r>
      <w:r w:rsidR="009D7CCF" w:rsidRPr="009D7CCF">
        <w:rPr>
          <w:rFonts w:ascii="Arial" w:hAnsi="Arial" w:cs="Arial"/>
          <w:sz w:val="20"/>
          <w:szCs w:val="20"/>
        </w:rPr>
        <w:t>Przedmiot niniejszej Umowy zostanie przekazany Zamawiającemu w sposób kompleksowy, obejmujący dostarczenie wersji wykonywalnych oprogramowania, pełnego kodu źródłowego oraz realizację stacjonarnych usług wdrożeniowo-szkoleniowych, zgodnie z poniższymi warunkami:</w:t>
      </w:r>
    </w:p>
    <w:p w14:paraId="480DCFA4" w14:textId="4D312984" w:rsidR="009D7CCF" w:rsidRPr="009D7CCF" w:rsidRDefault="009D7CCF" w:rsidP="009D7CCF">
      <w:pPr>
        <w:ind w:left="567" w:hanging="283"/>
        <w:jc w:val="both"/>
        <w:rPr>
          <w:rFonts w:ascii="Arial" w:hAnsi="Arial" w:cs="Arial"/>
          <w:sz w:val="20"/>
          <w:szCs w:val="20"/>
        </w:rPr>
      </w:pPr>
      <w:r w:rsidRPr="009D7CCF">
        <w:rPr>
          <w:rFonts w:ascii="Arial" w:hAnsi="Arial" w:cs="Arial"/>
          <w:sz w:val="20"/>
          <w:szCs w:val="20"/>
        </w:rPr>
        <w:t xml:space="preserve">1) </w:t>
      </w:r>
      <w:r w:rsidRPr="009D7CCF">
        <w:rPr>
          <w:rFonts w:ascii="Arial" w:hAnsi="Arial" w:cs="Arial"/>
          <w:sz w:val="20"/>
          <w:szCs w:val="20"/>
        </w:rPr>
        <w:t>Oprogramowanie w wersji użytkowej (skompilowanej</w:t>
      </w:r>
      <w:r>
        <w:rPr>
          <w:rFonts w:ascii="Arial" w:hAnsi="Arial" w:cs="Arial"/>
          <w:sz w:val="20"/>
          <w:szCs w:val="20"/>
        </w:rPr>
        <w:t xml:space="preserve"> tj. w wersji ostatecznej oprogramowania gotowej do uruchomienia</w:t>
      </w:r>
      <w:r w:rsidRPr="009D7CCF">
        <w:rPr>
          <w:rFonts w:ascii="Arial" w:hAnsi="Arial" w:cs="Arial"/>
          <w:sz w:val="20"/>
          <w:szCs w:val="20"/>
        </w:rPr>
        <w:t xml:space="preserve">): Wykonawca dostarczy kompletne, gotowe do uruchomienia oprogramowanie edukacyjno-szkoleniowe VR (moduł ucznia) oraz dedykowaną aplikację desktopową PC (panel nauczyciela). Pliki instalacyjne zostaną udostępnione w formie cyfrowej do pobrania z bezpiecznego źródła sieciowego wskazanego przez Wykonawcę. Wraz z oprogramowaniem Wykonawca dostarczy uproszczoną wersję edytora zadań w postaci pliku struktury bazy danych .xml. </w:t>
      </w:r>
    </w:p>
    <w:p w14:paraId="54E39327" w14:textId="2B98757A" w:rsidR="009D7CCF" w:rsidRPr="009D7CCF" w:rsidRDefault="009D7CCF" w:rsidP="009D7CCF">
      <w:pPr>
        <w:ind w:left="567" w:hanging="283"/>
        <w:jc w:val="both"/>
        <w:rPr>
          <w:rFonts w:ascii="Arial" w:hAnsi="Arial" w:cs="Arial"/>
          <w:sz w:val="20"/>
          <w:szCs w:val="20"/>
        </w:rPr>
      </w:pPr>
      <w:r w:rsidRPr="009D7CCF">
        <w:rPr>
          <w:rFonts w:ascii="Arial" w:hAnsi="Arial" w:cs="Arial"/>
          <w:sz w:val="20"/>
          <w:szCs w:val="20"/>
        </w:rPr>
        <w:t xml:space="preserve">2) </w:t>
      </w:r>
      <w:r w:rsidRPr="009D7CCF">
        <w:rPr>
          <w:rFonts w:ascii="Arial" w:hAnsi="Arial" w:cs="Arial"/>
          <w:sz w:val="20"/>
          <w:szCs w:val="20"/>
        </w:rPr>
        <w:t xml:space="preserve">Kod źródłowy i pliki projektowe: Wykonawca bezwzględnie przekaże Zamawiającemu kompletny, otwarty i udokumentowany kod źródłowy aplikacji wraz ze wszystkimi plikami projektowymi silnika (Unity lub Unreal Engine), assetami 3D, skryptami oraz bazami danych. Przekazanie to musi nastąpić w formie umożliwiającej pełną edycję, kompilację oraz dalszy samodzielny rozwój oprogramowania przez podmioty trzecie, z zastrzeżeniem braku możliwości dalszej odsprzedaży tych materiałów przez Zamawiającego. </w:t>
      </w:r>
    </w:p>
    <w:p w14:paraId="3991316F" w14:textId="7A99833E" w:rsidR="009D7CCF" w:rsidRPr="009D7CCF" w:rsidRDefault="009D7CCF" w:rsidP="009D7CCF">
      <w:pPr>
        <w:ind w:left="567" w:hanging="283"/>
        <w:jc w:val="both"/>
        <w:rPr>
          <w:rFonts w:ascii="Arial" w:hAnsi="Arial" w:cs="Arial"/>
          <w:sz w:val="20"/>
          <w:szCs w:val="20"/>
        </w:rPr>
      </w:pPr>
      <w:r w:rsidRPr="009D7CCF">
        <w:rPr>
          <w:rFonts w:ascii="Arial" w:hAnsi="Arial" w:cs="Arial"/>
          <w:sz w:val="20"/>
          <w:szCs w:val="20"/>
        </w:rPr>
        <w:t xml:space="preserve">3) </w:t>
      </w:r>
      <w:r w:rsidRPr="009D7CCF">
        <w:rPr>
          <w:rFonts w:ascii="Arial" w:hAnsi="Arial" w:cs="Arial"/>
          <w:sz w:val="20"/>
          <w:szCs w:val="20"/>
        </w:rPr>
        <w:t xml:space="preserve">Instalacja, konfiguracja i wdrożenie stacjonarne: Wykonawca dostarczy oprogramowanie bezpośrednio do wyznaczonej pracowni w siedzibie Zamawiającego. W ramach wdrożenia Wykonawca zobowiązany jest do wykonania pełnej instalacji, konfiguracji sprzętowej, parowania kontrolerów, kalibracji czujników przestrzennych oraz uruchomienia symulatora na minimum 20 stanowiskach gogli VR należących do Zamawiającego oraz na komputerowej stacji PC nauczyciela. </w:t>
      </w:r>
    </w:p>
    <w:p w14:paraId="1222493E" w14:textId="11EA7B1A" w:rsidR="009D7CCF" w:rsidRPr="009D7CCF" w:rsidRDefault="009D7CCF" w:rsidP="009D7CCF">
      <w:pPr>
        <w:ind w:left="567" w:hanging="283"/>
        <w:jc w:val="both"/>
        <w:rPr>
          <w:rFonts w:ascii="Arial" w:hAnsi="Arial" w:cs="Arial"/>
          <w:sz w:val="20"/>
          <w:szCs w:val="20"/>
        </w:rPr>
      </w:pPr>
      <w:r w:rsidRPr="009D7CCF">
        <w:rPr>
          <w:rFonts w:ascii="Arial" w:hAnsi="Arial" w:cs="Arial"/>
          <w:sz w:val="20"/>
          <w:szCs w:val="20"/>
        </w:rPr>
        <w:t xml:space="preserve">4) </w:t>
      </w:r>
      <w:r w:rsidRPr="009D7CCF">
        <w:rPr>
          <w:rFonts w:ascii="Arial" w:hAnsi="Arial" w:cs="Arial"/>
          <w:sz w:val="20"/>
          <w:szCs w:val="20"/>
        </w:rPr>
        <w:t xml:space="preserve">Szkolenie personelu: Niezwłocznie po zakończeniu instalacji, Wykonawca przeprowadzi w siedzibie </w:t>
      </w:r>
      <w:r w:rsidR="008C7D11">
        <w:rPr>
          <w:rFonts w:ascii="Arial" w:hAnsi="Arial" w:cs="Arial"/>
          <w:sz w:val="20"/>
          <w:szCs w:val="20"/>
        </w:rPr>
        <w:t>Użytkownika tj. w Zespole Szkół Budowlano-Architektonicznych w Tarnowskich Górach</w:t>
      </w:r>
      <w:r w:rsidRPr="009D7CCF">
        <w:rPr>
          <w:rFonts w:ascii="Arial" w:hAnsi="Arial" w:cs="Arial"/>
          <w:sz w:val="20"/>
          <w:szCs w:val="20"/>
        </w:rPr>
        <w:t xml:space="preserve"> profesjonalne, stacjonarne szkolenie metodyczno-techniczne dla wskazanej grupy nauczycieli</w:t>
      </w:r>
      <w:r w:rsidR="008C7D11">
        <w:rPr>
          <w:rFonts w:ascii="Arial" w:hAnsi="Arial" w:cs="Arial"/>
          <w:sz w:val="20"/>
          <w:szCs w:val="20"/>
        </w:rPr>
        <w:t xml:space="preserve"> zatrudnionych w Zespole Szkół Budowlano-Architektonicznych </w:t>
      </w:r>
      <w:r w:rsidRPr="009D7CCF">
        <w:rPr>
          <w:rFonts w:ascii="Arial" w:hAnsi="Arial" w:cs="Arial"/>
          <w:sz w:val="20"/>
          <w:szCs w:val="20"/>
        </w:rPr>
        <w:t xml:space="preserve">obsługę sprzętu, zarządzanie Panelem Nauczyciela, interpretację raportów z wynikami uczniów oraz procedury bezpiecznego użytkowania i dezynfekcji. </w:t>
      </w:r>
    </w:p>
    <w:p w14:paraId="0000005B" w14:textId="486081CD" w:rsidR="00EA50A1" w:rsidRPr="002C01AC" w:rsidRDefault="002C01AC" w:rsidP="009D7CCF">
      <w:pPr>
        <w:ind w:left="284" w:hanging="284"/>
        <w:jc w:val="both"/>
        <w:rPr>
          <w:rFonts w:ascii="Arial" w:eastAsia="Calibri" w:hAnsi="Arial" w:cs="Arial"/>
          <w:sz w:val="20"/>
          <w:szCs w:val="20"/>
        </w:rPr>
      </w:pPr>
      <w:r>
        <w:rPr>
          <w:rFonts w:ascii="Arial" w:eastAsia="Calibri" w:hAnsi="Arial" w:cs="Arial"/>
          <w:sz w:val="20"/>
          <w:szCs w:val="20"/>
        </w:rPr>
        <w:t xml:space="preserve">5. </w:t>
      </w:r>
      <w:r w:rsidR="00B46753" w:rsidRPr="002C01AC">
        <w:rPr>
          <w:rFonts w:ascii="Arial" w:eastAsia="Calibri" w:hAnsi="Arial" w:cs="Arial"/>
          <w:sz w:val="20"/>
          <w:szCs w:val="20"/>
        </w:rPr>
        <w:t>Składowe części przedmiotu umowy, jak np. robocze wersje przedmiotu umowy, próbki oprogramowania, próbki modeli 3D, będą przekazywane w formie elektronicznej</w:t>
      </w:r>
      <w:r w:rsidR="00DF1EEF" w:rsidRPr="002C01AC">
        <w:rPr>
          <w:rFonts w:ascii="Arial" w:eastAsia="Calibri" w:hAnsi="Arial" w:cs="Arial"/>
          <w:sz w:val="20"/>
          <w:szCs w:val="20"/>
        </w:rPr>
        <w:t xml:space="preserve"> na adres e-mail wskazany w </w:t>
      </w:r>
      <w:r w:rsidR="00DF1EEF" w:rsidRPr="002C01AC">
        <w:rPr>
          <w:rFonts w:ascii="Arial" w:eastAsia="Times New Roman" w:hAnsi="Arial" w:cs="Arial"/>
          <w:sz w:val="20"/>
          <w:szCs w:val="20"/>
        </w:rPr>
        <w:t>§ 8</w:t>
      </w:r>
      <w:r w:rsidR="00B46753" w:rsidRPr="002C01AC">
        <w:rPr>
          <w:rFonts w:ascii="Arial" w:eastAsia="Calibri" w:hAnsi="Arial" w:cs="Arial"/>
          <w:sz w:val="20"/>
          <w:szCs w:val="20"/>
        </w:rPr>
        <w:t>.</w:t>
      </w:r>
    </w:p>
    <w:p w14:paraId="0790DF36" w14:textId="4AC9ADDA" w:rsidR="00D37F3F" w:rsidRPr="002C01AC" w:rsidRDefault="002C01AC" w:rsidP="002C01AC">
      <w:pPr>
        <w:tabs>
          <w:tab w:val="num" w:pos="284"/>
        </w:tabs>
        <w:suppressAutoHyphens/>
        <w:ind w:left="284" w:hanging="284"/>
        <w:jc w:val="both"/>
        <w:rPr>
          <w:rFonts w:ascii="Arial" w:eastAsia="Times New Roman" w:hAnsi="Arial" w:cs="Arial"/>
          <w:sz w:val="20"/>
          <w:szCs w:val="20"/>
        </w:rPr>
      </w:pPr>
      <w:r>
        <w:rPr>
          <w:rFonts w:ascii="Arial" w:eastAsia="Times New Roman" w:hAnsi="Arial" w:cs="Arial"/>
          <w:sz w:val="20"/>
          <w:szCs w:val="20"/>
        </w:rPr>
        <w:t xml:space="preserve">6. </w:t>
      </w:r>
      <w:r w:rsidR="00D37F3F" w:rsidRPr="002C01AC">
        <w:rPr>
          <w:rFonts w:ascii="Arial" w:eastAsia="Times New Roman" w:hAnsi="Arial" w:cs="Arial"/>
          <w:sz w:val="20"/>
          <w:szCs w:val="20"/>
        </w:rPr>
        <w:t xml:space="preserve">Wykonawca otrzyma wynagrodzenie o jakim mowa w § 6 ust. 1 po wykonaniu całości przedmiotu umowy, co będzie potwierdzone bezusterkowym protokołem odbioru końcowego przedmiotu zamówienia </w:t>
      </w:r>
      <w:r w:rsidR="00D37F3F" w:rsidRPr="002C01AC">
        <w:rPr>
          <w:rFonts w:ascii="Arial" w:hAnsi="Arial" w:cs="Arial"/>
          <w:sz w:val="20"/>
          <w:szCs w:val="20"/>
        </w:rPr>
        <w:t>podpisanego przez Zamawiającego, Użytkownika (tj. dyrektora Zespołu Szkół Budowlano-Architektonicznych lub innej wyznaczonej przez niego osoby) oraz Wykonawcy.</w:t>
      </w:r>
    </w:p>
    <w:p w14:paraId="5A4568CF" w14:textId="6F7EA52F" w:rsidR="00D37F3F" w:rsidRPr="002C01AC" w:rsidRDefault="002C01AC" w:rsidP="002C01AC">
      <w:pPr>
        <w:tabs>
          <w:tab w:val="num" w:pos="284"/>
        </w:tabs>
        <w:suppressAutoHyphens/>
        <w:ind w:left="284" w:hanging="284"/>
        <w:jc w:val="both"/>
        <w:rPr>
          <w:rFonts w:ascii="Arial" w:eastAsia="Times New Roman" w:hAnsi="Arial" w:cs="Arial"/>
          <w:sz w:val="20"/>
          <w:szCs w:val="20"/>
        </w:rPr>
      </w:pPr>
      <w:r>
        <w:rPr>
          <w:rFonts w:ascii="Arial" w:eastAsia="Times New Roman" w:hAnsi="Arial" w:cs="Arial"/>
          <w:sz w:val="20"/>
          <w:szCs w:val="20"/>
        </w:rPr>
        <w:t xml:space="preserve">7. </w:t>
      </w:r>
      <w:r w:rsidR="00D37F3F" w:rsidRPr="002C01AC">
        <w:rPr>
          <w:rFonts w:ascii="Arial" w:eastAsia="Times New Roman" w:hAnsi="Arial" w:cs="Arial"/>
          <w:sz w:val="20"/>
          <w:szCs w:val="20"/>
        </w:rPr>
        <w:t>Podpisanie protokołu odbioru końcowego przedmiotu Umowy nie wyłącza dochodzenia przez Zamawiającego roszczeń z tytułu nienależytego wykonania Umowy, w szczególności w przypadku wykrycia wad przedmiotu Umowy przez Zamawiającego po dokonaniu odbioru.</w:t>
      </w:r>
    </w:p>
    <w:p w14:paraId="33D2AB03" w14:textId="1271278A" w:rsidR="00D37F3F" w:rsidRPr="002C01AC" w:rsidRDefault="002C01AC" w:rsidP="002C01AC">
      <w:pPr>
        <w:tabs>
          <w:tab w:val="num" w:pos="284"/>
          <w:tab w:val="left" w:pos="426"/>
        </w:tabs>
        <w:ind w:left="284" w:hanging="284"/>
        <w:jc w:val="both"/>
        <w:rPr>
          <w:rFonts w:ascii="Arial" w:hAnsi="Arial" w:cs="Arial"/>
          <w:sz w:val="20"/>
          <w:szCs w:val="20"/>
        </w:rPr>
      </w:pPr>
      <w:r>
        <w:rPr>
          <w:rFonts w:ascii="Arial" w:hAnsi="Arial" w:cs="Arial"/>
          <w:sz w:val="20"/>
          <w:szCs w:val="20"/>
        </w:rPr>
        <w:t xml:space="preserve">8. </w:t>
      </w:r>
      <w:r w:rsidR="00D37F3F" w:rsidRPr="002C01AC">
        <w:rPr>
          <w:rFonts w:ascii="Arial" w:hAnsi="Arial" w:cs="Arial"/>
          <w:sz w:val="20"/>
          <w:szCs w:val="20"/>
        </w:rPr>
        <w:t>Zamawiający nie ponosi odpowiedzialności za szkody wyrządzone przez Wykonawcę podczas wykonywania przedmiotu zamówienia.</w:t>
      </w:r>
    </w:p>
    <w:p w14:paraId="38442469" w14:textId="77777777" w:rsidR="00D37F3F" w:rsidRDefault="00D37F3F" w:rsidP="00D37F3F">
      <w:pPr>
        <w:jc w:val="both"/>
        <w:rPr>
          <w:rFonts w:ascii="Arial" w:eastAsia="Calibri" w:hAnsi="Arial" w:cs="Arial"/>
          <w:sz w:val="20"/>
          <w:szCs w:val="20"/>
        </w:rPr>
      </w:pPr>
    </w:p>
    <w:p w14:paraId="3139F1B5" w14:textId="5F9D7535" w:rsidR="00D37F3F" w:rsidRDefault="00D37F3F" w:rsidP="00D37F3F">
      <w:pPr>
        <w:jc w:val="center"/>
        <w:rPr>
          <w:rFonts w:ascii="Calibri" w:eastAsia="Calibri" w:hAnsi="Calibri" w:cs="Calibri"/>
          <w:b/>
          <w:sz w:val="22"/>
          <w:szCs w:val="22"/>
        </w:rPr>
      </w:pPr>
      <w:r>
        <w:rPr>
          <w:rFonts w:ascii="Calibri" w:eastAsia="Calibri" w:hAnsi="Calibri" w:cs="Calibri"/>
          <w:b/>
          <w:sz w:val="22"/>
          <w:szCs w:val="22"/>
        </w:rPr>
        <w:t>§ 5</w:t>
      </w:r>
    </w:p>
    <w:p w14:paraId="1E4A6AC5" w14:textId="216F2684" w:rsidR="00D37F3F" w:rsidRPr="00D37F3F" w:rsidRDefault="00D37F3F" w:rsidP="00D37F3F">
      <w:pPr>
        <w:numPr>
          <w:ilvl w:val="3"/>
          <w:numId w:val="26"/>
        </w:numPr>
        <w:suppressAutoHyphens/>
        <w:spacing w:line="259" w:lineRule="auto"/>
        <w:ind w:left="426" w:hanging="425"/>
        <w:jc w:val="both"/>
        <w:rPr>
          <w:rFonts w:ascii="Arial" w:eastAsia="Times New Roman" w:hAnsi="Arial" w:cs="Arial"/>
          <w:sz w:val="20"/>
          <w:szCs w:val="20"/>
        </w:rPr>
      </w:pPr>
      <w:r w:rsidRPr="00D37F3F">
        <w:rPr>
          <w:rFonts w:ascii="Arial" w:eastAsiaTheme="minorHAnsi" w:hAnsi="Arial" w:cs="Arial"/>
          <w:sz w:val="20"/>
          <w:szCs w:val="20"/>
          <w:lang w:eastAsia="en-US"/>
        </w:rPr>
        <w:t>Wykonawca udziela Zamawiającemu gwarancji jakości i rękojmi na przedmiot umowy na okres 24 miesięcy licząc od dnia podpisania przez Zamawiającego, Użytkownika (</w:t>
      </w:r>
      <w:r>
        <w:rPr>
          <w:rFonts w:ascii="Arial" w:eastAsiaTheme="minorHAnsi" w:hAnsi="Arial" w:cs="Arial"/>
          <w:sz w:val="20"/>
          <w:szCs w:val="20"/>
          <w:lang w:eastAsia="en-US"/>
        </w:rPr>
        <w:t xml:space="preserve">tj, </w:t>
      </w:r>
      <w:r w:rsidRPr="00D37F3F">
        <w:rPr>
          <w:rFonts w:ascii="Arial" w:eastAsiaTheme="minorHAnsi" w:hAnsi="Arial" w:cs="Arial"/>
          <w:sz w:val="20"/>
          <w:szCs w:val="20"/>
          <w:lang w:eastAsia="en-US"/>
        </w:rPr>
        <w:t xml:space="preserve">dyrektora Zespołu Szkół Budowalno-Architektonicznych w Tarnowskich Górach </w:t>
      </w:r>
      <w:r w:rsidRPr="00D37F3F">
        <w:rPr>
          <w:rFonts w:ascii="Arial" w:eastAsiaTheme="minorHAnsi" w:hAnsi="Arial" w:cs="Arial"/>
          <w:sz w:val="20"/>
          <w:szCs w:val="20"/>
        </w:rPr>
        <w:t>lub inn</w:t>
      </w:r>
      <w:r w:rsidR="00DF1EEF">
        <w:rPr>
          <w:rFonts w:ascii="Arial" w:eastAsiaTheme="minorHAnsi" w:hAnsi="Arial" w:cs="Arial"/>
          <w:sz w:val="20"/>
          <w:szCs w:val="20"/>
        </w:rPr>
        <w:t>e</w:t>
      </w:r>
      <w:r w:rsidRPr="00D37F3F">
        <w:rPr>
          <w:rFonts w:ascii="Arial" w:eastAsiaTheme="minorHAnsi" w:hAnsi="Arial" w:cs="Arial"/>
          <w:sz w:val="20"/>
          <w:szCs w:val="20"/>
        </w:rPr>
        <w:t xml:space="preserve"> wyznaczon</w:t>
      </w:r>
      <w:r w:rsidR="00DF1EEF">
        <w:rPr>
          <w:rFonts w:ascii="Arial" w:eastAsiaTheme="minorHAnsi" w:hAnsi="Arial" w:cs="Arial"/>
          <w:sz w:val="20"/>
          <w:szCs w:val="20"/>
        </w:rPr>
        <w:t>e</w:t>
      </w:r>
      <w:r w:rsidRPr="00D37F3F">
        <w:rPr>
          <w:rFonts w:ascii="Arial" w:eastAsiaTheme="minorHAnsi" w:hAnsi="Arial" w:cs="Arial"/>
          <w:sz w:val="20"/>
          <w:szCs w:val="20"/>
        </w:rPr>
        <w:t xml:space="preserve"> przez niego osob</w:t>
      </w:r>
      <w:r w:rsidR="00DF1EEF">
        <w:rPr>
          <w:rFonts w:ascii="Arial" w:eastAsiaTheme="minorHAnsi" w:hAnsi="Arial" w:cs="Arial"/>
          <w:sz w:val="20"/>
          <w:szCs w:val="20"/>
        </w:rPr>
        <w:t>y</w:t>
      </w:r>
      <w:r w:rsidRPr="00D37F3F">
        <w:rPr>
          <w:rFonts w:ascii="Arial" w:eastAsiaTheme="minorHAnsi" w:hAnsi="Arial" w:cs="Arial"/>
          <w:sz w:val="20"/>
          <w:szCs w:val="20"/>
        </w:rPr>
        <w:t>)</w:t>
      </w:r>
      <w:r w:rsidRPr="00D37F3F">
        <w:rPr>
          <w:rFonts w:ascii="Arial" w:eastAsiaTheme="minorHAnsi" w:hAnsi="Arial" w:cs="Arial"/>
          <w:sz w:val="20"/>
          <w:szCs w:val="20"/>
          <w:lang w:eastAsia="en-US"/>
        </w:rPr>
        <w:t xml:space="preserve"> i Wykonawcę bezusterkowego protokołu zdawczo-odbiorczego.</w:t>
      </w:r>
      <w:r w:rsidR="00FA6910" w:rsidRPr="00FA6910">
        <w:rPr>
          <w:rFonts w:ascii="Calibri" w:eastAsia="Calibri" w:hAnsi="Calibri" w:cs="Calibri"/>
          <w:sz w:val="22"/>
          <w:szCs w:val="22"/>
        </w:rPr>
        <w:t xml:space="preserve"> </w:t>
      </w:r>
      <w:r w:rsidR="00FA6910" w:rsidRPr="00FA6910">
        <w:rPr>
          <w:rFonts w:ascii="Arial" w:eastAsia="Calibri" w:hAnsi="Arial" w:cs="Arial"/>
          <w:sz w:val="20"/>
          <w:szCs w:val="20"/>
        </w:rPr>
        <w:t>W ramach gwarancji</w:t>
      </w:r>
      <w:r w:rsidR="00FA6910" w:rsidRPr="00FA6910">
        <w:rPr>
          <w:rFonts w:ascii="Arial" w:eastAsia="Calibri" w:hAnsi="Arial" w:cs="Arial"/>
          <w:bCs/>
          <w:sz w:val="20"/>
          <w:szCs w:val="20"/>
        </w:rPr>
        <w:t xml:space="preserve"> Wykonawca</w:t>
      </w:r>
      <w:r w:rsidR="00FA6910" w:rsidRPr="00FA6910">
        <w:rPr>
          <w:rFonts w:ascii="Arial" w:eastAsia="Calibri" w:hAnsi="Arial" w:cs="Arial"/>
          <w:sz w:val="20"/>
          <w:szCs w:val="20"/>
        </w:rPr>
        <w:t xml:space="preserve"> zapewnia bezusterkowe i niezakłócone działanie oprogramowania</w:t>
      </w:r>
      <w:r w:rsidR="00DF1EEF">
        <w:rPr>
          <w:rFonts w:ascii="Arial" w:eastAsia="Calibri" w:hAnsi="Arial" w:cs="Arial"/>
          <w:sz w:val="20"/>
          <w:szCs w:val="20"/>
        </w:rPr>
        <w:t xml:space="preserve"> w okresie gwaranc</w:t>
      </w:r>
      <w:r w:rsidR="00BD3BEF">
        <w:rPr>
          <w:rFonts w:ascii="Arial" w:eastAsia="Calibri" w:hAnsi="Arial" w:cs="Arial"/>
          <w:sz w:val="20"/>
          <w:szCs w:val="20"/>
        </w:rPr>
        <w:t>ji</w:t>
      </w:r>
      <w:r w:rsidR="00FA6910" w:rsidRPr="00FA6910">
        <w:rPr>
          <w:rFonts w:ascii="Arial" w:eastAsia="Calibri" w:hAnsi="Arial" w:cs="Arial"/>
          <w:sz w:val="20"/>
          <w:szCs w:val="20"/>
        </w:rPr>
        <w:t>.</w:t>
      </w:r>
    </w:p>
    <w:p w14:paraId="27EED532" w14:textId="55CF34BF" w:rsidR="00D37F3F" w:rsidRPr="00F82794" w:rsidRDefault="00D37F3F" w:rsidP="00B46753">
      <w:pPr>
        <w:pStyle w:val="Akapitzlist"/>
        <w:numPr>
          <w:ilvl w:val="0"/>
          <w:numId w:val="26"/>
        </w:numPr>
        <w:tabs>
          <w:tab w:val="clear" w:pos="720"/>
          <w:tab w:val="num" w:pos="426"/>
        </w:tabs>
        <w:suppressAutoHyphens/>
        <w:ind w:hanging="720"/>
        <w:jc w:val="both"/>
        <w:rPr>
          <w:rFonts w:ascii="Arial" w:eastAsia="Times New Roman" w:hAnsi="Arial" w:cs="Arial"/>
          <w:sz w:val="20"/>
          <w:szCs w:val="20"/>
        </w:rPr>
      </w:pPr>
      <w:r w:rsidRPr="00F82794">
        <w:rPr>
          <w:rFonts w:ascii="Arial" w:eastAsia="Times New Roman" w:hAnsi="Arial" w:cs="Arial"/>
          <w:sz w:val="20"/>
          <w:szCs w:val="20"/>
        </w:rPr>
        <w:t>W ramach gwarancji Wykonawca będzie zobowiązany m.in. do nieodpłatnego</w:t>
      </w:r>
      <w:r w:rsidR="00F82794" w:rsidRPr="00F82794">
        <w:rPr>
          <w:rFonts w:ascii="Arial" w:eastAsia="Times New Roman" w:hAnsi="Arial" w:cs="Arial"/>
          <w:sz w:val="20"/>
          <w:szCs w:val="20"/>
        </w:rPr>
        <w:t>, kompleksowego</w:t>
      </w:r>
      <w:r w:rsidRPr="00F82794">
        <w:rPr>
          <w:rFonts w:ascii="Arial" w:eastAsia="Times New Roman" w:hAnsi="Arial" w:cs="Arial"/>
          <w:sz w:val="20"/>
          <w:szCs w:val="20"/>
        </w:rPr>
        <w:t xml:space="preserve"> wsparcia technicznego </w:t>
      </w:r>
      <w:r w:rsidR="00F82794" w:rsidRPr="00F82794">
        <w:rPr>
          <w:rFonts w:ascii="Arial" w:eastAsia="Times New Roman" w:hAnsi="Arial" w:cs="Arial"/>
          <w:sz w:val="20"/>
          <w:szCs w:val="20"/>
        </w:rPr>
        <w:t>oraz zapewnienia pełnej stabilności i aktualności dostarczonego systemu przez cały okres obowiązywania umowy:</w:t>
      </w:r>
    </w:p>
    <w:p w14:paraId="02204133" w14:textId="51632ADB" w:rsidR="00F82794" w:rsidRPr="00F82794" w:rsidRDefault="00F82794" w:rsidP="00B46753">
      <w:pPr>
        <w:pStyle w:val="Listapunktowana"/>
        <w:numPr>
          <w:ilvl w:val="5"/>
          <w:numId w:val="22"/>
        </w:numPr>
        <w:tabs>
          <w:tab w:val="clear" w:pos="360"/>
          <w:tab w:val="num" w:pos="709"/>
        </w:tabs>
        <w:spacing w:line="240" w:lineRule="auto"/>
        <w:ind w:left="709" w:hanging="283"/>
        <w:jc w:val="both"/>
        <w:rPr>
          <w:sz w:val="20"/>
          <w:szCs w:val="20"/>
        </w:rPr>
      </w:pPr>
      <w:r w:rsidRPr="00F82794">
        <w:rPr>
          <w:sz w:val="20"/>
          <w:szCs w:val="20"/>
        </w:rPr>
        <w:t>Gwarancja ciągłej kompatybilności (Hardware &amp; Software): Wykonawca gwarantuje, że dostarczone oprogramowanie symulatora będzie w pełni kompatybilne z systemem operacyjnym gogli oraz środowiskiem uruchomieniowym PC przez cały czas trwania umowy. W przypadku wydania przez producentów sprzętu (np. Meta, Pico) aktualizacji oprogramowania układowego (firmware), które mogłyby wpłynąć na stabilność działania symulatora, Wykonawca zobowiązany jest do niezwłocznego dostosowania aplikacji na własny koszt.</w:t>
      </w:r>
    </w:p>
    <w:p w14:paraId="2A71F6CE" w14:textId="559FBE4F" w:rsidR="00F82794" w:rsidRPr="00F82794" w:rsidRDefault="00F82794" w:rsidP="00B46753">
      <w:pPr>
        <w:pStyle w:val="Listapunktowana"/>
        <w:numPr>
          <w:ilvl w:val="5"/>
          <w:numId w:val="22"/>
        </w:numPr>
        <w:tabs>
          <w:tab w:val="clear" w:pos="360"/>
          <w:tab w:val="num" w:pos="709"/>
        </w:tabs>
        <w:spacing w:line="240" w:lineRule="auto"/>
        <w:ind w:left="709" w:hanging="283"/>
        <w:jc w:val="both"/>
        <w:rPr>
          <w:sz w:val="20"/>
          <w:szCs w:val="20"/>
        </w:rPr>
      </w:pPr>
      <w:r w:rsidRPr="00F82794">
        <w:rPr>
          <w:sz w:val="20"/>
          <w:szCs w:val="20"/>
        </w:rPr>
        <w:t>Bezpłatne aktualizacje systemu (Updates &amp; Patches): W okresie obowiązywania licencji Zamawiający ma prawo do bezpłatnego pobierania i instalacji wszelkich aktualizacji, poprawek optymalizacyjnych oraz nowych wersji oprogramowania udostępnianych przez producenta symulatora, bez konieczności ponoszenia dodatkowych kosztów.</w:t>
      </w:r>
    </w:p>
    <w:p w14:paraId="24969EC5" w14:textId="763F74EE" w:rsidR="00F82794" w:rsidRDefault="00F82794" w:rsidP="00B46753">
      <w:pPr>
        <w:pStyle w:val="Listapunktowana"/>
        <w:numPr>
          <w:ilvl w:val="5"/>
          <w:numId w:val="22"/>
        </w:numPr>
        <w:tabs>
          <w:tab w:val="clear" w:pos="360"/>
          <w:tab w:val="num" w:pos="709"/>
        </w:tabs>
        <w:spacing w:line="240" w:lineRule="auto"/>
        <w:ind w:left="709" w:hanging="283"/>
        <w:jc w:val="both"/>
        <w:rPr>
          <w:sz w:val="20"/>
          <w:szCs w:val="20"/>
        </w:rPr>
      </w:pPr>
      <w:r w:rsidRPr="00F82794">
        <w:rPr>
          <w:sz w:val="20"/>
          <w:szCs w:val="20"/>
        </w:rPr>
        <w:t>Dystrybucja poprawek: Wykonawca zapewni zdalny i zautomatyzowany sposób wdrażania poprawek w oprogramowaniu (np. poprzez dedykowany system dystrybucji aplikacji w ekosystemie gogli) tak, aby proces aktualizacji stanowisk uczniowskich był maksymalnie uproszczony dla administratora szkolnego.</w:t>
      </w:r>
    </w:p>
    <w:p w14:paraId="4939A8D9" w14:textId="6F55ECAF" w:rsidR="00F82794" w:rsidRPr="00F82794" w:rsidRDefault="00F82794" w:rsidP="00B46753">
      <w:pPr>
        <w:ind w:left="284" w:hanging="284"/>
        <w:jc w:val="both"/>
        <w:rPr>
          <w:rFonts w:ascii="Arial" w:hAnsi="Arial" w:cs="Arial"/>
          <w:sz w:val="20"/>
          <w:szCs w:val="20"/>
        </w:rPr>
      </w:pPr>
      <w:r w:rsidRPr="00F82794">
        <w:rPr>
          <w:rFonts w:ascii="Arial" w:hAnsi="Arial" w:cs="Arial"/>
          <w:sz w:val="20"/>
          <w:szCs w:val="20"/>
        </w:rPr>
        <w:t>3.</w:t>
      </w:r>
      <w:r>
        <w:rPr>
          <w:rFonts w:ascii="Arial" w:hAnsi="Arial" w:cs="Arial"/>
          <w:sz w:val="20"/>
          <w:szCs w:val="20"/>
        </w:rPr>
        <w:t xml:space="preserve">   </w:t>
      </w:r>
      <w:r w:rsidRPr="00F82794">
        <w:rPr>
          <w:rFonts w:ascii="Arial" w:hAnsi="Arial" w:cs="Arial"/>
          <w:sz w:val="20"/>
          <w:szCs w:val="20"/>
        </w:rPr>
        <w:t xml:space="preserve">W ramach wsparcia technicznego Wykonawca zobowiązany jest do usuwania zgłoszonych wad, usterek i błędów w działaniu oprogramowania. Strony umowy wprowadzają następującą klasyfikację incydentów </w:t>
      </w:r>
      <w:r w:rsidRPr="00F82794">
        <w:rPr>
          <w:rFonts w:ascii="Arial" w:hAnsi="Arial" w:cs="Arial"/>
          <w:sz w:val="20"/>
          <w:szCs w:val="20"/>
        </w:rPr>
        <w:lastRenderedPageBreak/>
        <w:t>oraz maksymalne czasy ich obsługi (liczone od momentu zgłoszenia przez Zamawiającego za pośrednictwem poczty e-mail lub dedykowanego systemu zgłoszeniowego):</w:t>
      </w:r>
    </w:p>
    <w:p w14:paraId="440F57E9" w14:textId="11CC4868" w:rsidR="00F82794" w:rsidRPr="00B46753" w:rsidRDefault="00B46753" w:rsidP="00B46753">
      <w:pPr>
        <w:pStyle w:val="Listapunktowana"/>
        <w:numPr>
          <w:ilvl w:val="0"/>
          <w:numId w:val="0"/>
        </w:numPr>
        <w:spacing w:line="240" w:lineRule="auto"/>
        <w:ind w:left="567" w:hanging="283"/>
        <w:jc w:val="both"/>
        <w:rPr>
          <w:rFonts w:cs="Arial"/>
          <w:sz w:val="20"/>
          <w:szCs w:val="20"/>
        </w:rPr>
      </w:pPr>
      <w:r w:rsidRPr="00B46753">
        <w:rPr>
          <w:rFonts w:cs="Arial"/>
          <w:sz w:val="20"/>
          <w:szCs w:val="20"/>
        </w:rPr>
        <w:t xml:space="preserve">1) </w:t>
      </w:r>
      <w:r w:rsidR="00F82794" w:rsidRPr="00B46753">
        <w:rPr>
          <w:rFonts w:cs="Arial"/>
          <w:sz w:val="20"/>
          <w:szCs w:val="20"/>
        </w:rPr>
        <w:t>Błąd Krytyczny (Blokujący): Wystąpienie wady, która całkowicie uniemożliwia korzystanie z aplikacji symulatora na co najmniej jednym stanowisku, powoduje awarię uniemożliwiającą przeprowadzenie lekcji (np. brak możliwości uruchomienia scenariusza, błąd uniemożliwiający logowanie uczniów do kont, permanentne zawieszanie się systemu).</w:t>
      </w:r>
    </w:p>
    <w:p w14:paraId="1BAC5FA3" w14:textId="77777777" w:rsidR="00F82794" w:rsidRPr="00B46753" w:rsidRDefault="00F82794" w:rsidP="00B46753">
      <w:pPr>
        <w:pStyle w:val="Listapunktowana"/>
        <w:numPr>
          <w:ilvl w:val="0"/>
          <w:numId w:val="0"/>
        </w:numPr>
        <w:spacing w:line="240" w:lineRule="auto"/>
        <w:ind w:left="567"/>
        <w:jc w:val="both"/>
        <w:rPr>
          <w:rFonts w:cs="Arial"/>
          <w:sz w:val="20"/>
          <w:szCs w:val="20"/>
        </w:rPr>
      </w:pPr>
      <w:r w:rsidRPr="00B46753">
        <w:rPr>
          <w:rFonts w:cs="Arial"/>
          <w:sz w:val="20"/>
          <w:szCs w:val="20"/>
        </w:rPr>
        <w:t>Czas reakcji i podjęcia działań: do 48h.</w:t>
      </w:r>
    </w:p>
    <w:p w14:paraId="3EDDA976" w14:textId="1D8C8021" w:rsidR="00F82794" w:rsidRPr="00B46753" w:rsidRDefault="00F82794" w:rsidP="00B46753">
      <w:pPr>
        <w:pStyle w:val="Listapunktowana"/>
        <w:numPr>
          <w:ilvl w:val="0"/>
          <w:numId w:val="0"/>
        </w:numPr>
        <w:spacing w:line="240" w:lineRule="auto"/>
        <w:ind w:left="567"/>
        <w:jc w:val="both"/>
        <w:rPr>
          <w:rFonts w:cs="Arial"/>
          <w:sz w:val="20"/>
          <w:szCs w:val="20"/>
        </w:rPr>
      </w:pPr>
      <w:r w:rsidRPr="00B46753">
        <w:rPr>
          <w:rFonts w:cs="Arial"/>
          <w:sz w:val="20"/>
          <w:szCs w:val="20"/>
        </w:rPr>
        <w:t>Czas usunięcia błędu / dostarczenia obejścia: do 5 dni roboczych od momentu zgłoszenia. W</w:t>
      </w:r>
      <w:r w:rsidR="00B46753" w:rsidRPr="00B46753">
        <w:rPr>
          <w:rFonts w:cs="Arial"/>
          <w:sz w:val="20"/>
          <w:szCs w:val="20"/>
        </w:rPr>
        <w:t> </w:t>
      </w:r>
      <w:r w:rsidRPr="00B46753">
        <w:rPr>
          <w:rFonts w:cs="Arial"/>
          <w:sz w:val="20"/>
          <w:szCs w:val="20"/>
        </w:rPr>
        <w:t>przypadku konieczności wykonania głębokich prac programistycznych, Wykonawca w tym czasie dostarczy rozwiązanie tymczasowe przywracające ciągłość zajęć.</w:t>
      </w:r>
    </w:p>
    <w:p w14:paraId="58BAE503" w14:textId="61D8521F" w:rsidR="00F82794" w:rsidRPr="00F82794" w:rsidRDefault="00B46753" w:rsidP="00B46753">
      <w:pPr>
        <w:pStyle w:val="Listapunktowana"/>
        <w:numPr>
          <w:ilvl w:val="0"/>
          <w:numId w:val="0"/>
        </w:numPr>
        <w:spacing w:line="240" w:lineRule="auto"/>
        <w:ind w:left="567" w:hanging="283"/>
        <w:jc w:val="both"/>
        <w:rPr>
          <w:rFonts w:cs="Arial"/>
          <w:sz w:val="20"/>
          <w:szCs w:val="20"/>
        </w:rPr>
      </w:pPr>
      <w:r w:rsidRPr="00B46753">
        <w:rPr>
          <w:rFonts w:cs="Arial"/>
          <w:sz w:val="20"/>
          <w:szCs w:val="20"/>
        </w:rPr>
        <w:t xml:space="preserve">2) </w:t>
      </w:r>
      <w:r w:rsidR="00F82794" w:rsidRPr="00B46753">
        <w:rPr>
          <w:rFonts w:cs="Arial"/>
          <w:sz w:val="20"/>
          <w:szCs w:val="20"/>
        </w:rPr>
        <w:t>Błąd Zwykły (Niekrytyczny):</w:t>
      </w:r>
      <w:r w:rsidR="00F82794" w:rsidRPr="00F82794">
        <w:rPr>
          <w:rFonts w:cs="Arial"/>
          <w:sz w:val="20"/>
          <w:szCs w:val="20"/>
        </w:rPr>
        <w:t xml:space="preserve"> Wystąpienie wady, która utrudnia korzystanie z aplikacji lub ogranicza jej funkcjonalność, ale nie blokuje całkowicie możliwości realizacji kluczowych celów edukacyjnych (np. błędy w wyświetlaniu pojedynczych tekstur, drobne błędy w interfejsie użytkownika, niepoprawne działanie pojedynczego narzędzia pomocniczego, błędy w opisach tekstowych/lektorskich).</w:t>
      </w:r>
    </w:p>
    <w:p w14:paraId="14F0996E" w14:textId="77777777" w:rsidR="00F82794" w:rsidRPr="00B46753" w:rsidRDefault="00F82794" w:rsidP="00B46753">
      <w:pPr>
        <w:pStyle w:val="Listapunktowana"/>
        <w:numPr>
          <w:ilvl w:val="0"/>
          <w:numId w:val="0"/>
        </w:numPr>
        <w:spacing w:line="240" w:lineRule="auto"/>
        <w:ind w:firstLine="567"/>
        <w:jc w:val="both"/>
        <w:rPr>
          <w:rFonts w:cs="Arial"/>
          <w:sz w:val="20"/>
          <w:szCs w:val="20"/>
        </w:rPr>
      </w:pPr>
      <w:r w:rsidRPr="00F82794">
        <w:rPr>
          <w:rFonts w:cs="Arial"/>
          <w:sz w:val="20"/>
          <w:szCs w:val="20"/>
        </w:rPr>
        <w:t xml:space="preserve">Czas reakcji: </w:t>
      </w:r>
      <w:r w:rsidRPr="00B46753">
        <w:rPr>
          <w:rFonts w:cs="Arial"/>
          <w:sz w:val="20"/>
          <w:szCs w:val="20"/>
        </w:rPr>
        <w:t>do 48h.</w:t>
      </w:r>
    </w:p>
    <w:p w14:paraId="6D3AD5AB" w14:textId="77777777" w:rsidR="00F82794" w:rsidRPr="00F82794" w:rsidRDefault="00F82794" w:rsidP="00B46753">
      <w:pPr>
        <w:pStyle w:val="Listapunktowana"/>
        <w:numPr>
          <w:ilvl w:val="0"/>
          <w:numId w:val="0"/>
        </w:numPr>
        <w:spacing w:line="240" w:lineRule="auto"/>
        <w:ind w:left="567"/>
        <w:jc w:val="both"/>
        <w:rPr>
          <w:rFonts w:cs="Arial"/>
          <w:sz w:val="20"/>
          <w:szCs w:val="20"/>
        </w:rPr>
      </w:pPr>
      <w:r w:rsidRPr="00B46753">
        <w:rPr>
          <w:rFonts w:cs="Arial"/>
          <w:sz w:val="20"/>
          <w:szCs w:val="20"/>
        </w:rPr>
        <w:t>Czas usunięcia błędu: do 10 dni roboczych od</w:t>
      </w:r>
      <w:r w:rsidRPr="00F82794">
        <w:rPr>
          <w:rFonts w:cs="Arial"/>
          <w:sz w:val="20"/>
          <w:szCs w:val="20"/>
        </w:rPr>
        <w:t xml:space="preserve"> momentu zgłoszenia, np. w drodze wydania najbliższej paczki aktualizacyjnej.</w:t>
      </w:r>
    </w:p>
    <w:p w14:paraId="7038B081" w14:textId="5710E971" w:rsidR="00F82794" w:rsidRPr="00B46753" w:rsidRDefault="00B46753" w:rsidP="00B46753">
      <w:pPr>
        <w:ind w:left="284" w:hanging="284"/>
        <w:jc w:val="both"/>
        <w:rPr>
          <w:rFonts w:ascii="Arial" w:hAnsi="Arial" w:cs="Arial"/>
          <w:sz w:val="20"/>
          <w:szCs w:val="20"/>
        </w:rPr>
      </w:pPr>
      <w:r>
        <w:rPr>
          <w:rFonts w:ascii="Arial" w:hAnsi="Arial" w:cs="Arial"/>
          <w:sz w:val="20"/>
          <w:szCs w:val="20"/>
        </w:rPr>
        <w:t xml:space="preserve">4. </w:t>
      </w:r>
      <w:r w:rsidR="00F82794" w:rsidRPr="00B46753">
        <w:rPr>
          <w:rFonts w:ascii="Arial" w:hAnsi="Arial" w:cs="Arial"/>
          <w:sz w:val="20"/>
          <w:szCs w:val="20"/>
        </w:rPr>
        <w:t>Procedura Kontaktu: Wykonawca udostępni dedykowany kanał komunikacji (adres e-mail oraz numer telefonu wsparcia technicznego) dostępny w dni robocze w godzinach pracy placówki edukacyjnej (min. 8:00 – 16:00). Każde zgłoszenie musi otrzymać unikalny numer identyfikacyjny, a Zamawiający musi być na bieżąco informowany o statusie prac nad usunięciem wady. Jeśli panel administracyjny uniemożliwi poprawne wykonanie korekty danych użytkowników, czynności te w ramach zgłoszenia błędu zwykłego wykonuje Wykonawca.</w:t>
      </w:r>
    </w:p>
    <w:p w14:paraId="270C6C03" w14:textId="3175E1C1" w:rsidR="00D37F3F" w:rsidRPr="00B46753" w:rsidRDefault="00B46753" w:rsidP="00DF1EEF">
      <w:pPr>
        <w:pStyle w:val="Listapunktowana"/>
        <w:numPr>
          <w:ilvl w:val="0"/>
          <w:numId w:val="0"/>
        </w:numPr>
        <w:spacing w:line="240" w:lineRule="auto"/>
        <w:ind w:left="284" w:hanging="284"/>
        <w:rPr>
          <w:rFonts w:eastAsia="Calibri" w:cs="Arial"/>
          <w:sz w:val="20"/>
          <w:szCs w:val="20"/>
        </w:rPr>
      </w:pPr>
      <w:r>
        <w:rPr>
          <w:rFonts w:eastAsia="Calibri" w:cs="Arial"/>
          <w:sz w:val="20"/>
          <w:szCs w:val="20"/>
        </w:rPr>
        <w:t xml:space="preserve">5. </w:t>
      </w:r>
      <w:r w:rsidR="00FA6910" w:rsidRPr="00F82794">
        <w:rPr>
          <w:rFonts w:eastAsia="Calibri" w:cs="Arial"/>
          <w:sz w:val="20"/>
          <w:szCs w:val="20"/>
        </w:rPr>
        <w:t>Gwarancja nie obejmuje naprawy usterek ze względu na utratę danych, błędy sprzętowe, nienależyte wykonanie kopii bezpieczeństwa, jak również wynikające z korzystania z przedmiotu umowy niezgodnie z przeznaczeniem.</w:t>
      </w:r>
    </w:p>
    <w:p w14:paraId="360592EA" w14:textId="0B3C145F" w:rsidR="003C4240" w:rsidRDefault="003C4240" w:rsidP="003C4240">
      <w:pPr>
        <w:jc w:val="center"/>
        <w:rPr>
          <w:rFonts w:ascii="Calibri" w:eastAsia="Calibri" w:hAnsi="Calibri" w:cs="Calibri"/>
          <w:b/>
          <w:sz w:val="22"/>
          <w:szCs w:val="22"/>
        </w:rPr>
      </w:pPr>
      <w:r>
        <w:rPr>
          <w:rFonts w:ascii="Calibri" w:eastAsia="Calibri" w:hAnsi="Calibri" w:cs="Calibri"/>
          <w:b/>
          <w:sz w:val="22"/>
          <w:szCs w:val="22"/>
        </w:rPr>
        <w:t>§ 6</w:t>
      </w:r>
    </w:p>
    <w:p w14:paraId="6B32E38F" w14:textId="77777777" w:rsidR="003C4240" w:rsidRPr="003C4240" w:rsidRDefault="003C4240" w:rsidP="003C4240">
      <w:pPr>
        <w:numPr>
          <w:ilvl w:val="1"/>
          <w:numId w:val="27"/>
        </w:numPr>
        <w:tabs>
          <w:tab w:val="num" w:pos="0"/>
          <w:tab w:val="num" w:pos="426"/>
        </w:tabs>
        <w:suppressAutoHyphens/>
        <w:spacing w:line="259" w:lineRule="auto"/>
        <w:ind w:left="426" w:hanging="492"/>
        <w:jc w:val="both"/>
        <w:rPr>
          <w:rFonts w:ascii="Arial" w:eastAsiaTheme="minorHAnsi" w:hAnsi="Arial" w:cs="Arial"/>
          <w:sz w:val="20"/>
          <w:szCs w:val="20"/>
          <w:lang w:eastAsia="en-US"/>
        </w:rPr>
      </w:pPr>
      <w:r w:rsidRPr="003C4240">
        <w:rPr>
          <w:rFonts w:ascii="Arial" w:eastAsiaTheme="minorHAnsi" w:hAnsi="Arial" w:cs="Arial"/>
          <w:sz w:val="20"/>
          <w:szCs w:val="20"/>
          <w:lang w:eastAsia="en-US"/>
        </w:rPr>
        <w:t>Zamawiający zapłaci Wykonawcy za przedmiot umowy cenę wynoszącą:</w:t>
      </w:r>
      <w:r w:rsidRPr="003C4240">
        <w:rPr>
          <w:rFonts w:ascii="Arial" w:eastAsiaTheme="minorHAnsi" w:hAnsi="Arial" w:cs="Arial"/>
          <w:sz w:val="20"/>
          <w:szCs w:val="20"/>
          <w:lang w:eastAsia="en-US"/>
        </w:rPr>
        <w:tab/>
        <w:t>.................... zł brutto  słownie..................................................................</w:t>
      </w:r>
    </w:p>
    <w:p w14:paraId="1A50DC03" w14:textId="77777777" w:rsidR="003C4240" w:rsidRPr="003C4240" w:rsidRDefault="003C4240" w:rsidP="003C4240">
      <w:pPr>
        <w:numPr>
          <w:ilvl w:val="1"/>
          <w:numId w:val="27"/>
        </w:numPr>
        <w:tabs>
          <w:tab w:val="num" w:pos="0"/>
          <w:tab w:val="num" w:pos="426"/>
        </w:tabs>
        <w:suppressAutoHyphens/>
        <w:spacing w:line="259" w:lineRule="auto"/>
        <w:ind w:left="426" w:hanging="492"/>
        <w:jc w:val="both"/>
        <w:rPr>
          <w:rFonts w:ascii="Arial" w:eastAsiaTheme="minorHAnsi" w:hAnsi="Arial" w:cs="Arial"/>
          <w:sz w:val="20"/>
          <w:szCs w:val="20"/>
          <w:lang w:eastAsia="en-US"/>
        </w:rPr>
      </w:pPr>
      <w:r w:rsidRPr="003C4240">
        <w:rPr>
          <w:rFonts w:ascii="Arial" w:eastAsiaTheme="minorHAnsi" w:hAnsi="Arial" w:cs="Arial"/>
          <w:sz w:val="20"/>
          <w:szCs w:val="20"/>
          <w:lang w:eastAsia="en-US"/>
        </w:rPr>
        <w:t>Niedoszacowanie, pominięcie lub nienależyte rozpoznanie zakresu przedmiotu zamówienia nie może być podstawą do żądania zmiany ceny.</w:t>
      </w:r>
    </w:p>
    <w:p w14:paraId="2B152AB2" w14:textId="4F2B840A" w:rsidR="003C4240" w:rsidRPr="003C4240" w:rsidRDefault="003C4240" w:rsidP="003C4240">
      <w:pPr>
        <w:numPr>
          <w:ilvl w:val="1"/>
          <w:numId w:val="27"/>
        </w:numPr>
        <w:tabs>
          <w:tab w:val="num" w:pos="0"/>
          <w:tab w:val="num" w:pos="426"/>
        </w:tabs>
        <w:suppressAutoHyphens/>
        <w:spacing w:line="259" w:lineRule="auto"/>
        <w:ind w:left="426" w:hanging="492"/>
        <w:jc w:val="both"/>
        <w:rPr>
          <w:rFonts w:ascii="Arial" w:eastAsiaTheme="minorHAnsi" w:hAnsi="Arial" w:cs="Arial"/>
          <w:sz w:val="20"/>
          <w:szCs w:val="20"/>
          <w:lang w:eastAsia="en-US"/>
        </w:rPr>
      </w:pPr>
      <w:bookmarkStart w:id="2" w:name="_Hlk205458620"/>
      <w:r w:rsidRPr="003C4240">
        <w:rPr>
          <w:rFonts w:ascii="Arial" w:eastAsia="Times New Roman" w:hAnsi="Arial" w:cs="Arial"/>
          <w:sz w:val="20"/>
          <w:szCs w:val="20"/>
        </w:rPr>
        <w:t>Cena określona w ust. 1 obejmuje wszystkie koszty, które Wykonawca powinien był przewidzieć w celu prawidłowego wykonania Umowy, w tym koszty transportu, ubezpieczenia, dostawy, instalacji i</w:t>
      </w:r>
      <w:r>
        <w:rPr>
          <w:rFonts w:ascii="Arial" w:eastAsia="Times New Roman" w:hAnsi="Arial" w:cs="Arial"/>
          <w:sz w:val="20"/>
          <w:szCs w:val="20"/>
        </w:rPr>
        <w:t> </w:t>
      </w:r>
      <w:r w:rsidRPr="003C4240">
        <w:rPr>
          <w:rFonts w:ascii="Arial" w:eastAsia="Times New Roman" w:hAnsi="Arial" w:cs="Arial"/>
          <w:sz w:val="20"/>
          <w:szCs w:val="20"/>
        </w:rPr>
        <w:t xml:space="preserve">uruchomienia oprogramowania, </w:t>
      </w:r>
      <w:r w:rsidRPr="003C4240">
        <w:rPr>
          <w:rFonts w:ascii="Arial" w:eastAsia="Times New Roman" w:hAnsi="Arial" w:cs="Arial"/>
          <w:bCs/>
          <w:sz w:val="20"/>
          <w:szCs w:val="20"/>
        </w:rPr>
        <w:t>szkoleń nauczycieli oraz wykonania prac wdrożeniowych, jeśli będzie to niezbędne</w:t>
      </w:r>
      <w:bookmarkEnd w:id="2"/>
      <w:r w:rsidR="00324B6E">
        <w:rPr>
          <w:rFonts w:ascii="Arial" w:eastAsia="Times New Roman" w:hAnsi="Arial" w:cs="Arial"/>
          <w:bCs/>
          <w:sz w:val="20"/>
          <w:szCs w:val="20"/>
        </w:rPr>
        <w:t>,</w:t>
      </w:r>
      <w:r w:rsidR="00324B6E">
        <w:rPr>
          <w:rFonts w:ascii="Arial" w:eastAsia="Times New Roman" w:hAnsi="Arial" w:cs="Arial"/>
          <w:sz w:val="20"/>
          <w:szCs w:val="20"/>
        </w:rPr>
        <w:t xml:space="preserve"> a także przeniesienie autorskich praw majątkowych do przedmiotu umowy.</w:t>
      </w:r>
    </w:p>
    <w:p w14:paraId="6613ACB4" w14:textId="77777777" w:rsidR="003C4240" w:rsidRPr="003C4240" w:rsidRDefault="003C4240" w:rsidP="003C4240">
      <w:pPr>
        <w:numPr>
          <w:ilvl w:val="1"/>
          <w:numId w:val="27"/>
        </w:numPr>
        <w:tabs>
          <w:tab w:val="num" w:pos="0"/>
          <w:tab w:val="num" w:pos="426"/>
        </w:tabs>
        <w:suppressAutoHyphens/>
        <w:spacing w:line="259" w:lineRule="auto"/>
        <w:ind w:left="426" w:hanging="492"/>
        <w:jc w:val="both"/>
        <w:rPr>
          <w:rFonts w:ascii="Arial" w:eastAsiaTheme="minorHAnsi" w:hAnsi="Arial" w:cs="Arial"/>
          <w:sz w:val="20"/>
          <w:szCs w:val="20"/>
          <w:lang w:eastAsia="en-US"/>
        </w:rPr>
      </w:pPr>
      <w:r w:rsidRPr="003C4240">
        <w:rPr>
          <w:rFonts w:ascii="Arial" w:eastAsiaTheme="minorHAnsi" w:hAnsi="Arial" w:cs="Arial"/>
          <w:sz w:val="20"/>
          <w:szCs w:val="20"/>
        </w:rPr>
        <w:t xml:space="preserve">Rozliczenie Wykonawcy za wykonanie przedmiotu umowy nastąpi jednorazowo na podstawie prawidłowo wystawionej faktury VAT. </w:t>
      </w:r>
    </w:p>
    <w:p w14:paraId="1BD55E84" w14:textId="2F606AF2" w:rsidR="003C4240" w:rsidRPr="003C4240" w:rsidRDefault="003C4240" w:rsidP="003C4240">
      <w:pPr>
        <w:numPr>
          <w:ilvl w:val="1"/>
          <w:numId w:val="27"/>
        </w:numPr>
        <w:tabs>
          <w:tab w:val="num" w:pos="426"/>
          <w:tab w:val="num" w:pos="567"/>
        </w:tabs>
        <w:suppressAutoHyphens/>
        <w:spacing w:line="259" w:lineRule="auto"/>
        <w:ind w:left="426" w:hanging="492"/>
        <w:jc w:val="both"/>
        <w:rPr>
          <w:rFonts w:ascii="Arial" w:eastAsiaTheme="minorHAnsi" w:hAnsi="Arial" w:cs="Arial"/>
          <w:sz w:val="20"/>
          <w:szCs w:val="20"/>
          <w:lang w:eastAsia="en-US"/>
        </w:rPr>
      </w:pPr>
      <w:r w:rsidRPr="003C4240">
        <w:rPr>
          <w:rFonts w:ascii="Arial" w:eastAsiaTheme="minorHAnsi" w:hAnsi="Arial" w:cs="Arial"/>
          <w:sz w:val="20"/>
          <w:szCs w:val="20"/>
        </w:rPr>
        <w:t>Podstawą wystawienia faktury przez Wykonawcę będzie sporządzony i podpisany przez Zamawiającego, użytkownika (</w:t>
      </w:r>
      <w:r>
        <w:rPr>
          <w:rFonts w:ascii="Arial" w:eastAsiaTheme="minorHAnsi" w:hAnsi="Arial" w:cs="Arial"/>
          <w:sz w:val="20"/>
          <w:szCs w:val="20"/>
        </w:rPr>
        <w:t xml:space="preserve">tj. </w:t>
      </w:r>
      <w:r w:rsidRPr="003C4240">
        <w:rPr>
          <w:rFonts w:ascii="Arial" w:eastAsiaTheme="minorHAnsi" w:hAnsi="Arial" w:cs="Arial"/>
          <w:sz w:val="20"/>
          <w:szCs w:val="20"/>
        </w:rPr>
        <w:t xml:space="preserve">dyrektora ZSBA lub inną wyznaczoną przez niego osobę) oraz Wykonawcę bezusterkowy protokół odbioru końcowego przedmiotu zamówienia, o którym mowa w §4 niniejszej umowy. </w:t>
      </w:r>
    </w:p>
    <w:p w14:paraId="6397C1B9" w14:textId="77777777" w:rsidR="003C4240" w:rsidRPr="003C4240" w:rsidRDefault="003C4240" w:rsidP="003C4240">
      <w:pPr>
        <w:numPr>
          <w:ilvl w:val="1"/>
          <w:numId w:val="27"/>
        </w:numPr>
        <w:tabs>
          <w:tab w:val="num" w:pos="426"/>
          <w:tab w:val="num" w:pos="567"/>
        </w:tabs>
        <w:suppressAutoHyphens/>
        <w:spacing w:line="259" w:lineRule="auto"/>
        <w:ind w:left="426" w:hanging="492"/>
        <w:jc w:val="both"/>
        <w:rPr>
          <w:rFonts w:ascii="Arial" w:eastAsiaTheme="minorHAnsi" w:hAnsi="Arial" w:cs="Arial"/>
          <w:sz w:val="20"/>
          <w:szCs w:val="20"/>
          <w:lang w:eastAsia="en-US"/>
        </w:rPr>
      </w:pPr>
      <w:r w:rsidRPr="003C4240">
        <w:rPr>
          <w:rFonts w:ascii="Arial" w:eastAsiaTheme="minorHAnsi" w:hAnsi="Arial" w:cs="Arial"/>
          <w:sz w:val="20"/>
          <w:szCs w:val="20"/>
        </w:rPr>
        <w:t xml:space="preserve">Faktura płatna będzie przelewem na konto Wykonawcy wskazane w fakturze w terminie 30 dni od dnia jej doręczenia Zamawiającemu. Za dzień zapłaty przyjmuje się dzień obciążenia rachunku bankowego Zamawiającego. </w:t>
      </w:r>
    </w:p>
    <w:p w14:paraId="4FEFB2E5" w14:textId="77777777" w:rsidR="003C4240" w:rsidRPr="003C4240" w:rsidRDefault="003C4240" w:rsidP="003C4240">
      <w:pPr>
        <w:numPr>
          <w:ilvl w:val="1"/>
          <w:numId w:val="27"/>
        </w:numPr>
        <w:tabs>
          <w:tab w:val="num" w:pos="426"/>
          <w:tab w:val="num" w:pos="567"/>
        </w:tabs>
        <w:suppressAutoHyphens/>
        <w:spacing w:line="259" w:lineRule="auto"/>
        <w:ind w:left="426" w:hanging="492"/>
        <w:jc w:val="both"/>
        <w:rPr>
          <w:rFonts w:ascii="Arial" w:eastAsiaTheme="minorHAnsi" w:hAnsi="Arial" w:cs="Arial"/>
          <w:sz w:val="20"/>
          <w:szCs w:val="20"/>
          <w:lang w:eastAsia="en-US"/>
        </w:rPr>
      </w:pPr>
      <w:r w:rsidRPr="003C4240">
        <w:rPr>
          <w:rFonts w:ascii="Arial" w:eastAsiaTheme="minorHAnsi" w:hAnsi="Arial" w:cs="Arial"/>
          <w:b/>
          <w:sz w:val="20"/>
          <w:szCs w:val="20"/>
        </w:rPr>
        <w:t xml:space="preserve">Fakturę należy wystawić na następujące dane: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3C4240" w:rsidRPr="003C4240" w14:paraId="11675EF5" w14:textId="77777777" w:rsidTr="00CB0818">
        <w:trPr>
          <w:trHeight w:val="844"/>
        </w:trPr>
        <w:tc>
          <w:tcPr>
            <w:tcW w:w="5056" w:type="dxa"/>
            <w:tcBorders>
              <w:top w:val="single" w:sz="4" w:space="0" w:color="auto"/>
              <w:left w:val="single" w:sz="4" w:space="0" w:color="auto"/>
              <w:bottom w:val="single" w:sz="4" w:space="0" w:color="auto"/>
              <w:right w:val="single" w:sz="4" w:space="0" w:color="auto"/>
            </w:tcBorders>
          </w:tcPr>
          <w:p w14:paraId="39AEC91E" w14:textId="77777777" w:rsidR="003C4240" w:rsidRPr="003C4240" w:rsidRDefault="003C4240" w:rsidP="003C4240">
            <w:pPr>
              <w:tabs>
                <w:tab w:val="left" w:pos="709"/>
              </w:tabs>
              <w:suppressAutoHyphens/>
              <w:overflowPunct w:val="0"/>
              <w:autoSpaceDE w:val="0"/>
              <w:ind w:left="720" w:hanging="401"/>
              <w:jc w:val="center"/>
              <w:textAlignment w:val="baseline"/>
              <w:rPr>
                <w:rFonts w:ascii="Arial" w:eastAsia="Times New Roman" w:hAnsi="Arial" w:cs="Arial"/>
                <w:b/>
                <w:sz w:val="20"/>
                <w:szCs w:val="20"/>
                <w:lang w:eastAsia="ar-SA"/>
              </w:rPr>
            </w:pPr>
            <w:bookmarkStart w:id="3" w:name="_Hlk230706273"/>
            <w:r w:rsidRPr="003C4240">
              <w:rPr>
                <w:rFonts w:ascii="Arial" w:eastAsia="Times New Roman" w:hAnsi="Arial" w:cs="Arial"/>
                <w:b/>
                <w:sz w:val="20"/>
                <w:szCs w:val="20"/>
                <w:lang w:eastAsia="ar-SA"/>
              </w:rPr>
              <w:t>Nabywca/Podatnik</w:t>
            </w:r>
          </w:p>
          <w:p w14:paraId="01665A25" w14:textId="77777777" w:rsidR="003C4240" w:rsidRPr="003C4240" w:rsidRDefault="003C4240" w:rsidP="003C4240">
            <w:pPr>
              <w:tabs>
                <w:tab w:val="left" w:pos="709"/>
              </w:tabs>
              <w:suppressAutoHyphens/>
              <w:overflowPunct w:val="0"/>
              <w:autoSpaceDE w:val="0"/>
              <w:ind w:left="720" w:hanging="401"/>
              <w:jc w:val="center"/>
              <w:textAlignment w:val="baseline"/>
              <w:rPr>
                <w:rFonts w:ascii="Arial" w:eastAsia="Times New Roman" w:hAnsi="Arial" w:cs="Arial"/>
                <w:b/>
                <w:sz w:val="20"/>
                <w:szCs w:val="20"/>
                <w:lang w:eastAsia="ar-SA"/>
              </w:rPr>
            </w:pPr>
            <w:r w:rsidRPr="003C4240">
              <w:rPr>
                <w:rFonts w:ascii="Arial" w:eastAsia="Times New Roman" w:hAnsi="Arial" w:cs="Arial"/>
                <w:b/>
                <w:sz w:val="20"/>
                <w:szCs w:val="20"/>
                <w:lang w:eastAsia="ar-SA"/>
              </w:rPr>
              <w:t>Powiat Tarnogórski</w:t>
            </w:r>
          </w:p>
          <w:p w14:paraId="4E9CF38A" w14:textId="77777777" w:rsidR="003C4240" w:rsidRPr="003C4240" w:rsidRDefault="003C4240" w:rsidP="003C4240">
            <w:pPr>
              <w:tabs>
                <w:tab w:val="left" w:pos="709"/>
              </w:tabs>
              <w:suppressAutoHyphens/>
              <w:overflowPunct w:val="0"/>
              <w:autoSpaceDE w:val="0"/>
              <w:ind w:left="720" w:hanging="401"/>
              <w:jc w:val="center"/>
              <w:textAlignment w:val="baseline"/>
              <w:rPr>
                <w:rFonts w:ascii="Arial" w:eastAsia="Times New Roman" w:hAnsi="Arial" w:cs="Arial"/>
                <w:b/>
                <w:sz w:val="20"/>
                <w:szCs w:val="20"/>
                <w:lang w:eastAsia="ar-SA"/>
              </w:rPr>
            </w:pPr>
            <w:r w:rsidRPr="003C4240">
              <w:rPr>
                <w:rFonts w:ascii="Arial" w:eastAsia="Times New Roman" w:hAnsi="Arial" w:cs="Arial"/>
                <w:b/>
                <w:sz w:val="20"/>
                <w:szCs w:val="20"/>
                <w:lang w:eastAsia="ar-SA"/>
              </w:rPr>
              <w:t>42-600 Tarnowskie Góry,</w:t>
            </w:r>
          </w:p>
          <w:p w14:paraId="7637D484" w14:textId="77777777" w:rsidR="003C4240" w:rsidRPr="003C4240" w:rsidRDefault="003C4240" w:rsidP="003C4240">
            <w:pPr>
              <w:tabs>
                <w:tab w:val="left" w:pos="709"/>
              </w:tabs>
              <w:suppressAutoHyphens/>
              <w:overflowPunct w:val="0"/>
              <w:autoSpaceDE w:val="0"/>
              <w:ind w:left="720" w:hanging="401"/>
              <w:jc w:val="center"/>
              <w:textAlignment w:val="baseline"/>
              <w:rPr>
                <w:rFonts w:ascii="Arial" w:eastAsia="Times New Roman" w:hAnsi="Arial" w:cs="Arial"/>
                <w:b/>
                <w:sz w:val="20"/>
                <w:szCs w:val="20"/>
                <w:lang w:eastAsia="ar-SA"/>
              </w:rPr>
            </w:pPr>
            <w:r w:rsidRPr="003C4240">
              <w:rPr>
                <w:rFonts w:ascii="Arial" w:eastAsia="Times New Roman" w:hAnsi="Arial" w:cs="Arial"/>
                <w:b/>
                <w:sz w:val="20"/>
                <w:szCs w:val="20"/>
                <w:lang w:eastAsia="ar-SA"/>
              </w:rPr>
              <w:t>ul. Karłuszowiec 5</w:t>
            </w:r>
          </w:p>
          <w:p w14:paraId="56E0BA06" w14:textId="77777777" w:rsidR="003C4240" w:rsidRPr="003C4240" w:rsidRDefault="003C4240" w:rsidP="003C4240">
            <w:pPr>
              <w:tabs>
                <w:tab w:val="left" w:pos="709"/>
              </w:tabs>
              <w:suppressAutoHyphens/>
              <w:overflowPunct w:val="0"/>
              <w:autoSpaceDE w:val="0"/>
              <w:ind w:left="720" w:hanging="401"/>
              <w:jc w:val="center"/>
              <w:textAlignment w:val="baseline"/>
              <w:rPr>
                <w:rFonts w:ascii="Arial" w:eastAsia="Times New Roman" w:hAnsi="Arial" w:cs="Arial"/>
                <w:sz w:val="20"/>
                <w:szCs w:val="20"/>
                <w:lang w:eastAsia="ar-SA"/>
              </w:rPr>
            </w:pPr>
            <w:r w:rsidRPr="003C4240">
              <w:rPr>
                <w:rFonts w:ascii="Arial" w:eastAsia="Times New Roman" w:hAnsi="Arial" w:cs="Arial"/>
                <w:b/>
                <w:sz w:val="20"/>
                <w:szCs w:val="20"/>
                <w:lang w:eastAsia="ar-SA"/>
              </w:rPr>
              <w:t xml:space="preserve">NIP: 645-251-31-03 </w:t>
            </w:r>
          </w:p>
          <w:p w14:paraId="064D4B94" w14:textId="77777777" w:rsidR="003C4240" w:rsidRPr="003C4240" w:rsidRDefault="003C4240" w:rsidP="003C4240">
            <w:pPr>
              <w:tabs>
                <w:tab w:val="left" w:pos="284"/>
              </w:tabs>
              <w:overflowPunct w:val="0"/>
              <w:autoSpaceDE w:val="0"/>
              <w:autoSpaceDN w:val="0"/>
              <w:adjustRightInd w:val="0"/>
              <w:ind w:left="720"/>
              <w:jc w:val="center"/>
              <w:textAlignment w:val="baseline"/>
              <w:rPr>
                <w:rFonts w:ascii="Arial" w:eastAsia="Times New Roman" w:hAnsi="Arial" w:cs="Arial"/>
                <w:sz w:val="20"/>
                <w:szCs w:val="20"/>
                <w:lang w:eastAsia="ar-SA"/>
              </w:rPr>
            </w:pPr>
          </w:p>
        </w:tc>
        <w:tc>
          <w:tcPr>
            <w:tcW w:w="5056" w:type="dxa"/>
            <w:tcBorders>
              <w:top w:val="single" w:sz="4" w:space="0" w:color="auto"/>
              <w:left w:val="single" w:sz="4" w:space="0" w:color="auto"/>
              <w:bottom w:val="single" w:sz="4" w:space="0" w:color="auto"/>
              <w:right w:val="single" w:sz="4" w:space="0" w:color="auto"/>
            </w:tcBorders>
          </w:tcPr>
          <w:p w14:paraId="5E59269C" w14:textId="77777777" w:rsidR="003C4240" w:rsidRPr="003C4240" w:rsidRDefault="003C4240" w:rsidP="003C4240">
            <w:pPr>
              <w:tabs>
                <w:tab w:val="left" w:pos="709"/>
              </w:tabs>
              <w:suppressAutoHyphens/>
              <w:overflowPunct w:val="0"/>
              <w:autoSpaceDE w:val="0"/>
              <w:ind w:left="720" w:hanging="557"/>
              <w:jc w:val="center"/>
              <w:textAlignment w:val="baseline"/>
              <w:rPr>
                <w:rFonts w:ascii="Arial" w:eastAsia="Times New Roman" w:hAnsi="Arial" w:cs="Arial"/>
                <w:b/>
                <w:sz w:val="20"/>
                <w:szCs w:val="20"/>
                <w:lang w:eastAsia="ar-SA"/>
              </w:rPr>
            </w:pPr>
            <w:r w:rsidRPr="003C4240">
              <w:rPr>
                <w:rFonts w:ascii="Arial" w:eastAsia="Times New Roman" w:hAnsi="Arial" w:cs="Arial"/>
                <w:b/>
                <w:sz w:val="20"/>
                <w:szCs w:val="20"/>
                <w:lang w:eastAsia="ar-SA"/>
              </w:rPr>
              <w:t>Odbiorca/Płatnik</w:t>
            </w:r>
          </w:p>
          <w:p w14:paraId="1D2B1134" w14:textId="77777777" w:rsidR="003C4240" w:rsidRPr="003C4240" w:rsidRDefault="003C4240" w:rsidP="003C4240">
            <w:pPr>
              <w:tabs>
                <w:tab w:val="left" w:pos="709"/>
              </w:tabs>
              <w:suppressAutoHyphens/>
              <w:overflowPunct w:val="0"/>
              <w:autoSpaceDE w:val="0"/>
              <w:ind w:left="720" w:hanging="557"/>
              <w:jc w:val="center"/>
              <w:textAlignment w:val="baseline"/>
              <w:rPr>
                <w:rFonts w:ascii="Arial" w:eastAsia="Times New Roman" w:hAnsi="Arial" w:cs="Arial"/>
                <w:b/>
                <w:sz w:val="20"/>
                <w:szCs w:val="20"/>
                <w:lang w:eastAsia="ar-SA"/>
              </w:rPr>
            </w:pPr>
            <w:r w:rsidRPr="003C4240">
              <w:rPr>
                <w:rFonts w:ascii="Arial" w:eastAsia="Times New Roman" w:hAnsi="Arial" w:cs="Arial"/>
                <w:b/>
                <w:sz w:val="20"/>
                <w:szCs w:val="20"/>
                <w:lang w:eastAsia="ar-SA"/>
              </w:rPr>
              <w:t>(podmiot 3 w KSeF)</w:t>
            </w:r>
          </w:p>
          <w:p w14:paraId="183FCC43" w14:textId="77777777" w:rsidR="003C4240" w:rsidRPr="003C4240" w:rsidRDefault="003C4240" w:rsidP="003C4240">
            <w:pPr>
              <w:tabs>
                <w:tab w:val="left" w:pos="709"/>
              </w:tabs>
              <w:suppressAutoHyphens/>
              <w:overflowPunct w:val="0"/>
              <w:autoSpaceDE w:val="0"/>
              <w:ind w:left="720" w:hanging="557"/>
              <w:jc w:val="center"/>
              <w:textAlignment w:val="baseline"/>
              <w:rPr>
                <w:rFonts w:ascii="Arial" w:eastAsia="Times New Roman" w:hAnsi="Arial" w:cs="Arial"/>
                <w:b/>
                <w:sz w:val="20"/>
                <w:szCs w:val="20"/>
                <w:lang w:eastAsia="ar-SA"/>
              </w:rPr>
            </w:pPr>
            <w:r w:rsidRPr="003C4240">
              <w:rPr>
                <w:rFonts w:ascii="Arial" w:eastAsia="Times New Roman" w:hAnsi="Arial" w:cs="Arial"/>
                <w:b/>
                <w:sz w:val="20"/>
                <w:szCs w:val="20"/>
                <w:lang w:eastAsia="ar-SA"/>
              </w:rPr>
              <w:t>Starostwo Powiatowe</w:t>
            </w:r>
          </w:p>
          <w:p w14:paraId="628BEE0B" w14:textId="77777777" w:rsidR="003C4240" w:rsidRPr="003C4240" w:rsidRDefault="003C4240" w:rsidP="003C4240">
            <w:pPr>
              <w:tabs>
                <w:tab w:val="left" w:pos="709"/>
              </w:tabs>
              <w:suppressAutoHyphens/>
              <w:overflowPunct w:val="0"/>
              <w:autoSpaceDE w:val="0"/>
              <w:ind w:left="720" w:hanging="557"/>
              <w:jc w:val="center"/>
              <w:textAlignment w:val="baseline"/>
              <w:rPr>
                <w:rFonts w:ascii="Arial" w:eastAsia="Times New Roman" w:hAnsi="Arial" w:cs="Arial"/>
                <w:b/>
                <w:sz w:val="20"/>
                <w:szCs w:val="20"/>
                <w:lang w:eastAsia="ar-SA"/>
              </w:rPr>
            </w:pPr>
            <w:r w:rsidRPr="003C4240">
              <w:rPr>
                <w:rFonts w:ascii="Arial" w:eastAsia="Times New Roman" w:hAnsi="Arial" w:cs="Arial"/>
                <w:b/>
                <w:sz w:val="20"/>
                <w:szCs w:val="20"/>
                <w:lang w:eastAsia="ar-SA"/>
              </w:rPr>
              <w:t>42-600 Tarnowskie Góry,</w:t>
            </w:r>
          </w:p>
          <w:p w14:paraId="2D3815AE" w14:textId="77777777" w:rsidR="003C4240" w:rsidRPr="003C4240" w:rsidRDefault="003C4240" w:rsidP="003C4240">
            <w:pPr>
              <w:tabs>
                <w:tab w:val="left" w:pos="709"/>
              </w:tabs>
              <w:suppressAutoHyphens/>
              <w:overflowPunct w:val="0"/>
              <w:autoSpaceDE w:val="0"/>
              <w:ind w:left="720" w:hanging="557"/>
              <w:jc w:val="center"/>
              <w:textAlignment w:val="baseline"/>
              <w:rPr>
                <w:rFonts w:ascii="Arial" w:eastAsia="Times New Roman" w:hAnsi="Arial" w:cs="Arial"/>
                <w:b/>
                <w:sz w:val="20"/>
                <w:szCs w:val="20"/>
                <w:lang w:eastAsia="ar-SA"/>
              </w:rPr>
            </w:pPr>
            <w:r w:rsidRPr="003C4240">
              <w:rPr>
                <w:rFonts w:ascii="Arial" w:eastAsia="Times New Roman" w:hAnsi="Arial" w:cs="Arial"/>
                <w:b/>
                <w:sz w:val="20"/>
                <w:szCs w:val="20"/>
                <w:lang w:eastAsia="ar-SA"/>
              </w:rPr>
              <w:t>ul. Karłuszowiec 5</w:t>
            </w:r>
          </w:p>
          <w:p w14:paraId="5BA48D73" w14:textId="77777777" w:rsidR="003C4240" w:rsidRPr="003C4240" w:rsidRDefault="003C4240" w:rsidP="003C4240">
            <w:pPr>
              <w:tabs>
                <w:tab w:val="left" w:pos="709"/>
              </w:tabs>
              <w:suppressAutoHyphens/>
              <w:overflowPunct w:val="0"/>
              <w:autoSpaceDE w:val="0"/>
              <w:ind w:left="720" w:hanging="557"/>
              <w:jc w:val="center"/>
              <w:textAlignment w:val="baseline"/>
              <w:rPr>
                <w:rFonts w:ascii="Arial" w:eastAsia="Times New Roman" w:hAnsi="Arial" w:cs="Arial"/>
                <w:sz w:val="20"/>
                <w:szCs w:val="20"/>
                <w:lang w:eastAsia="ar-SA"/>
              </w:rPr>
            </w:pPr>
            <w:r w:rsidRPr="003C4240">
              <w:rPr>
                <w:rFonts w:ascii="Arial" w:eastAsia="Times New Roman" w:hAnsi="Arial" w:cs="Arial"/>
                <w:b/>
                <w:sz w:val="20"/>
                <w:szCs w:val="20"/>
                <w:lang w:eastAsia="ar-SA"/>
              </w:rPr>
              <w:t xml:space="preserve">NIP: 645-216-33-76 </w:t>
            </w:r>
          </w:p>
          <w:p w14:paraId="52D35B6E" w14:textId="77777777" w:rsidR="003C4240" w:rsidRPr="003C4240" w:rsidRDefault="003C4240" w:rsidP="003C4240">
            <w:pPr>
              <w:tabs>
                <w:tab w:val="left" w:pos="284"/>
              </w:tabs>
              <w:overflowPunct w:val="0"/>
              <w:autoSpaceDE w:val="0"/>
              <w:autoSpaceDN w:val="0"/>
              <w:adjustRightInd w:val="0"/>
              <w:jc w:val="center"/>
              <w:textAlignment w:val="baseline"/>
              <w:rPr>
                <w:rFonts w:ascii="Arial" w:eastAsia="Times New Roman" w:hAnsi="Arial" w:cs="Arial"/>
                <w:sz w:val="20"/>
                <w:szCs w:val="20"/>
                <w:lang w:eastAsia="ar-SA"/>
              </w:rPr>
            </w:pPr>
          </w:p>
        </w:tc>
      </w:tr>
      <w:bookmarkEnd w:id="3"/>
    </w:tbl>
    <w:p w14:paraId="0000006B" w14:textId="77777777" w:rsidR="00EA50A1" w:rsidRDefault="00EA50A1">
      <w:pPr>
        <w:rPr>
          <w:rFonts w:ascii="Calibri" w:eastAsia="Calibri" w:hAnsi="Calibri" w:cs="Calibri"/>
          <w:sz w:val="22"/>
          <w:szCs w:val="22"/>
        </w:rPr>
      </w:pPr>
    </w:p>
    <w:p w14:paraId="0000006C" w14:textId="77777777" w:rsidR="00EA50A1" w:rsidRDefault="00000000">
      <w:pPr>
        <w:jc w:val="center"/>
        <w:rPr>
          <w:rFonts w:ascii="Calibri" w:eastAsia="Calibri" w:hAnsi="Calibri" w:cs="Calibri"/>
          <w:b/>
          <w:sz w:val="22"/>
          <w:szCs w:val="22"/>
        </w:rPr>
      </w:pPr>
      <w:r>
        <w:rPr>
          <w:rFonts w:ascii="Calibri" w:eastAsia="Calibri" w:hAnsi="Calibri" w:cs="Calibri"/>
          <w:b/>
          <w:sz w:val="22"/>
          <w:szCs w:val="22"/>
        </w:rPr>
        <w:t>§ 7</w:t>
      </w:r>
    </w:p>
    <w:p w14:paraId="4C439EE5" w14:textId="77777777" w:rsidR="007B062F" w:rsidRPr="007B062F" w:rsidRDefault="007B062F" w:rsidP="007B062F">
      <w:pPr>
        <w:numPr>
          <w:ilvl w:val="0"/>
          <w:numId w:val="28"/>
        </w:numPr>
        <w:tabs>
          <w:tab w:val="left" w:pos="426"/>
        </w:tabs>
        <w:suppressAutoHyphens/>
        <w:spacing w:line="259" w:lineRule="auto"/>
        <w:ind w:left="426" w:hanging="426"/>
        <w:jc w:val="both"/>
        <w:rPr>
          <w:rFonts w:ascii="Arial" w:eastAsiaTheme="minorHAnsi" w:hAnsi="Arial" w:cs="Arial"/>
          <w:bCs/>
          <w:sz w:val="20"/>
          <w:szCs w:val="20"/>
          <w:lang w:val="x-none" w:eastAsia="en-US"/>
        </w:rPr>
      </w:pPr>
      <w:r w:rsidRPr="007B062F">
        <w:rPr>
          <w:rFonts w:ascii="Arial" w:eastAsiaTheme="minorHAnsi" w:hAnsi="Arial" w:cs="Arial"/>
          <w:sz w:val="20"/>
          <w:szCs w:val="20"/>
          <w:lang w:val="x-none" w:eastAsia="en-US"/>
        </w:rPr>
        <w:t>Strony ustalają, że w każdym przypadku niewykonania lub nienależytego wykonania umowy</w:t>
      </w:r>
      <w:r w:rsidRPr="007B062F">
        <w:rPr>
          <w:rFonts w:ascii="Arial" w:eastAsiaTheme="minorHAnsi" w:hAnsi="Arial" w:cs="Arial"/>
          <w:bCs/>
          <w:sz w:val="20"/>
          <w:szCs w:val="20"/>
          <w:lang w:val="x-none" w:eastAsia="en-US"/>
        </w:rPr>
        <w:t>, Wykonawca będzie zobowiązany do zapłaty na rzecz Zamawiającego kary umownej w następujących przypadkach:</w:t>
      </w:r>
    </w:p>
    <w:p w14:paraId="59338437" w14:textId="77777777" w:rsidR="007B062F" w:rsidRPr="007B062F" w:rsidRDefault="007B062F" w:rsidP="007B062F">
      <w:pPr>
        <w:numPr>
          <w:ilvl w:val="0"/>
          <w:numId w:val="29"/>
        </w:numPr>
        <w:suppressAutoHyphens/>
        <w:spacing w:line="259" w:lineRule="auto"/>
        <w:ind w:left="709" w:hanging="283"/>
        <w:jc w:val="both"/>
        <w:rPr>
          <w:rFonts w:ascii="Arial" w:eastAsiaTheme="minorHAnsi" w:hAnsi="Arial" w:cs="Arial"/>
          <w:bCs/>
          <w:sz w:val="20"/>
          <w:szCs w:val="20"/>
          <w:lang w:eastAsia="en-US"/>
        </w:rPr>
      </w:pPr>
      <w:r w:rsidRPr="007B062F">
        <w:rPr>
          <w:rFonts w:ascii="Arial" w:eastAsiaTheme="minorHAnsi" w:hAnsi="Arial" w:cs="Arial"/>
          <w:bCs/>
          <w:sz w:val="20"/>
          <w:szCs w:val="20"/>
          <w:lang w:eastAsia="en-US"/>
        </w:rPr>
        <w:t>w przypadku odstąpienia od umowy przez którąkolwiek ze stron z przyczyn niezależnych od Zamawiającego, Zamawiający ma prawo obciążyć Wykonawcę karą umowną w wysokości 20% ceny brutto ustalonej w § 6 ust. 1 umowy,</w:t>
      </w:r>
    </w:p>
    <w:p w14:paraId="286427B2" w14:textId="77777777" w:rsidR="007B062F" w:rsidRPr="007B062F" w:rsidRDefault="007B062F" w:rsidP="007B062F">
      <w:pPr>
        <w:widowControl w:val="0"/>
        <w:numPr>
          <w:ilvl w:val="0"/>
          <w:numId w:val="29"/>
        </w:numPr>
        <w:suppressAutoHyphens/>
        <w:spacing w:line="259" w:lineRule="auto"/>
        <w:ind w:left="709" w:hanging="283"/>
        <w:jc w:val="both"/>
        <w:rPr>
          <w:rFonts w:ascii="Arial" w:eastAsiaTheme="minorHAnsi" w:hAnsi="Arial" w:cs="Arial"/>
          <w:bCs/>
          <w:sz w:val="20"/>
          <w:szCs w:val="20"/>
          <w:lang w:eastAsia="en-US"/>
        </w:rPr>
      </w:pPr>
      <w:r w:rsidRPr="007B062F">
        <w:rPr>
          <w:rFonts w:ascii="Arial" w:eastAsiaTheme="minorHAnsi" w:hAnsi="Arial" w:cs="Arial"/>
          <w:bCs/>
          <w:sz w:val="20"/>
          <w:szCs w:val="20"/>
          <w:lang w:eastAsia="en-US"/>
        </w:rPr>
        <w:t xml:space="preserve">w przypadku zwłoki w realizacji przedmiotu umowy względem terminu określonego w </w:t>
      </w:r>
      <w:r w:rsidRPr="007B062F">
        <w:rPr>
          <w:rFonts w:ascii="Arial" w:eastAsiaTheme="minorEastAsia" w:hAnsi="Arial" w:cs="Arial"/>
          <w:bCs/>
          <w:sz w:val="20"/>
          <w:szCs w:val="20"/>
          <w:lang w:eastAsia="en-US"/>
        </w:rPr>
        <w:t>§</w:t>
      </w:r>
      <w:r w:rsidRPr="007B062F">
        <w:rPr>
          <w:rFonts w:ascii="Arial" w:eastAsiaTheme="minorHAnsi" w:hAnsi="Arial" w:cs="Arial"/>
          <w:bCs/>
          <w:sz w:val="20"/>
          <w:szCs w:val="20"/>
          <w:lang w:eastAsia="en-US"/>
        </w:rPr>
        <w:t xml:space="preserve"> 4 ust. 1 umowy </w:t>
      </w:r>
      <w:r w:rsidRPr="007B062F">
        <w:rPr>
          <w:rFonts w:ascii="Arial" w:eastAsiaTheme="minorHAnsi" w:hAnsi="Arial" w:cs="Arial"/>
          <w:bCs/>
          <w:sz w:val="20"/>
          <w:szCs w:val="20"/>
          <w:lang w:eastAsia="en-US"/>
        </w:rPr>
        <w:lastRenderedPageBreak/>
        <w:t xml:space="preserve">lub </w:t>
      </w:r>
      <w:r w:rsidRPr="007B062F">
        <w:rPr>
          <w:rFonts w:ascii="Arial" w:eastAsiaTheme="minorEastAsia" w:hAnsi="Arial" w:cs="Arial"/>
          <w:bCs/>
          <w:sz w:val="20"/>
          <w:szCs w:val="20"/>
          <w:lang w:eastAsia="en-US"/>
        </w:rPr>
        <w:t>§</w:t>
      </w:r>
      <w:r w:rsidRPr="007B062F">
        <w:rPr>
          <w:rFonts w:ascii="Arial" w:eastAsiaTheme="minorHAnsi" w:hAnsi="Arial" w:cs="Arial"/>
          <w:bCs/>
          <w:sz w:val="20"/>
          <w:szCs w:val="20"/>
          <w:lang w:eastAsia="en-US"/>
        </w:rPr>
        <w:t xml:space="preserve"> 4 ust. 2 umowy Wykonawca zapłaci Zamawiającemu karę umowną w wysokości 0,2% ceny brutto ustalonej w § 6 ust. 1 umowy, za każdy rozpoczęty dzień zwłoki,</w:t>
      </w:r>
    </w:p>
    <w:p w14:paraId="255398DB" w14:textId="77777777" w:rsidR="007B062F" w:rsidRDefault="007B062F" w:rsidP="007B062F">
      <w:pPr>
        <w:numPr>
          <w:ilvl w:val="0"/>
          <w:numId w:val="29"/>
        </w:numPr>
        <w:suppressAutoHyphens/>
        <w:spacing w:line="259" w:lineRule="auto"/>
        <w:ind w:left="709" w:hanging="283"/>
        <w:jc w:val="both"/>
        <w:rPr>
          <w:rFonts w:ascii="Arial" w:eastAsiaTheme="minorHAnsi" w:hAnsi="Arial" w:cs="Arial"/>
          <w:sz w:val="20"/>
          <w:szCs w:val="20"/>
          <w:lang w:eastAsia="en-US"/>
        </w:rPr>
      </w:pPr>
      <w:r w:rsidRPr="007B062F">
        <w:rPr>
          <w:rFonts w:ascii="Arial" w:eastAsiaTheme="minorHAnsi" w:hAnsi="Arial" w:cs="Arial"/>
          <w:bCs/>
          <w:sz w:val="20"/>
          <w:szCs w:val="20"/>
          <w:lang w:eastAsia="en-US"/>
        </w:rPr>
        <w:t xml:space="preserve">w przypadku zwłoki w usunięciu wad przedmiotu umowy Wykonawca zapłaci Zamawiającemu karę umowną w wysokości 0,2 % ceny brutto ustalonej w § 6 </w:t>
      </w:r>
      <w:bookmarkStart w:id="4" w:name="_Hlk180503398"/>
      <w:r w:rsidRPr="007B062F">
        <w:rPr>
          <w:rFonts w:ascii="Arial" w:eastAsiaTheme="minorHAnsi" w:hAnsi="Arial" w:cs="Arial"/>
          <w:bCs/>
          <w:sz w:val="20"/>
          <w:szCs w:val="20"/>
          <w:lang w:eastAsia="en-US"/>
        </w:rPr>
        <w:t xml:space="preserve">ust. 1 </w:t>
      </w:r>
      <w:bookmarkEnd w:id="4"/>
      <w:r w:rsidRPr="007B062F">
        <w:rPr>
          <w:rFonts w:ascii="Arial" w:eastAsiaTheme="minorHAnsi" w:hAnsi="Arial" w:cs="Arial"/>
          <w:bCs/>
          <w:sz w:val="20"/>
          <w:szCs w:val="20"/>
          <w:lang w:eastAsia="en-US"/>
        </w:rPr>
        <w:t>umowy za każdy dzień zwłoki licząc od dnia następnego po dniu wyznaczonym</w:t>
      </w:r>
      <w:r w:rsidRPr="007B062F">
        <w:rPr>
          <w:rFonts w:ascii="Arial" w:eastAsiaTheme="minorHAnsi" w:hAnsi="Arial" w:cs="Arial"/>
          <w:sz w:val="20"/>
          <w:szCs w:val="20"/>
          <w:lang w:eastAsia="en-US"/>
        </w:rPr>
        <w:t xml:space="preserve"> przez Zamawiającego na termin usunięcia tych wad. </w:t>
      </w:r>
    </w:p>
    <w:p w14:paraId="148A3F67" w14:textId="406964B2" w:rsidR="00B62C67" w:rsidRPr="00B62C67" w:rsidRDefault="00B62C67" w:rsidP="00B62C67">
      <w:pPr>
        <w:pStyle w:val="Akapitzlist"/>
        <w:numPr>
          <w:ilvl w:val="0"/>
          <w:numId w:val="28"/>
        </w:numPr>
        <w:suppressAutoHyphens/>
        <w:ind w:left="426" w:hanging="426"/>
        <w:jc w:val="both"/>
        <w:rPr>
          <w:rFonts w:ascii="Arial" w:hAnsi="Arial" w:cs="Arial"/>
          <w:bCs/>
          <w:sz w:val="20"/>
          <w:szCs w:val="20"/>
        </w:rPr>
      </w:pPr>
      <w:r w:rsidRPr="00B62C67">
        <w:rPr>
          <w:rFonts w:ascii="Arial" w:hAnsi="Arial" w:cs="Arial"/>
          <w:bCs/>
          <w:sz w:val="20"/>
          <w:szCs w:val="20"/>
        </w:rPr>
        <w:t xml:space="preserve">Naliczenie przez Zamawiającego kary umownej następuje przez sporządzenie noty księgowej </w:t>
      </w:r>
      <w:r w:rsidRPr="00B62C67">
        <w:rPr>
          <w:rFonts w:ascii="Arial" w:hAnsi="Arial" w:cs="Arial"/>
          <w:bCs/>
          <w:sz w:val="20"/>
          <w:szCs w:val="20"/>
        </w:rPr>
        <w:br/>
        <w:t>wraz z wezwaniem do zapłaty.</w:t>
      </w:r>
    </w:p>
    <w:p w14:paraId="16AF09F1" w14:textId="77777777" w:rsidR="00B62C67" w:rsidRPr="00836DAA" w:rsidRDefault="00B62C67" w:rsidP="00B62C67">
      <w:pPr>
        <w:numPr>
          <w:ilvl w:val="0"/>
          <w:numId w:val="28"/>
        </w:numPr>
        <w:suppressAutoHyphens/>
        <w:ind w:left="426" w:hanging="426"/>
        <w:jc w:val="both"/>
        <w:rPr>
          <w:rFonts w:ascii="Arial" w:hAnsi="Arial" w:cs="Arial"/>
          <w:sz w:val="20"/>
          <w:szCs w:val="20"/>
        </w:rPr>
      </w:pPr>
      <w:r w:rsidRPr="00836DAA">
        <w:rPr>
          <w:rFonts w:ascii="Arial" w:hAnsi="Arial" w:cs="Arial"/>
          <w:bCs/>
          <w:sz w:val="20"/>
          <w:szCs w:val="20"/>
        </w:rPr>
        <w:t>Zamawiający zastrzega sobie prawo dochodzenia odszkodowania uzupełniającego na zasadach ogólnych, jeżeli wartość</w:t>
      </w:r>
      <w:r w:rsidRPr="00836DAA">
        <w:rPr>
          <w:rFonts w:ascii="Arial" w:hAnsi="Arial" w:cs="Arial"/>
          <w:sz w:val="20"/>
          <w:szCs w:val="20"/>
        </w:rPr>
        <w:t xml:space="preserve"> szkody przewyższa ustaloną umową wysokość kar umownych.</w:t>
      </w:r>
    </w:p>
    <w:p w14:paraId="541D2CE1" w14:textId="77777777" w:rsidR="00B62C67" w:rsidRPr="00836DAA" w:rsidRDefault="00B62C67" w:rsidP="00B62C67">
      <w:pPr>
        <w:numPr>
          <w:ilvl w:val="0"/>
          <w:numId w:val="28"/>
        </w:numPr>
        <w:suppressAutoHyphens/>
        <w:ind w:left="426" w:hanging="426"/>
        <w:jc w:val="both"/>
        <w:rPr>
          <w:rFonts w:ascii="Arial" w:hAnsi="Arial" w:cs="Arial"/>
          <w:sz w:val="20"/>
          <w:szCs w:val="20"/>
        </w:rPr>
      </w:pPr>
      <w:r w:rsidRPr="00836DAA">
        <w:rPr>
          <w:rFonts w:ascii="Arial" w:hAnsi="Arial" w:cs="Arial"/>
          <w:sz w:val="20"/>
          <w:szCs w:val="20"/>
        </w:rPr>
        <w:t xml:space="preserve">Łączna maksymalna wysokość kar umownych, których mogą dochodzić strony umowy wynosi 40% </w:t>
      </w:r>
      <w:r>
        <w:rPr>
          <w:rFonts w:ascii="Arial" w:hAnsi="Arial" w:cs="Arial"/>
          <w:sz w:val="20"/>
          <w:szCs w:val="20"/>
        </w:rPr>
        <w:t>ceny</w:t>
      </w:r>
      <w:r w:rsidRPr="00836DAA">
        <w:rPr>
          <w:rFonts w:ascii="Arial" w:hAnsi="Arial" w:cs="Arial"/>
          <w:sz w:val="20"/>
          <w:szCs w:val="20"/>
        </w:rPr>
        <w:t xml:space="preserve"> brutto określone</w:t>
      </w:r>
      <w:r>
        <w:rPr>
          <w:rFonts w:ascii="Arial" w:hAnsi="Arial" w:cs="Arial"/>
          <w:sz w:val="20"/>
          <w:szCs w:val="20"/>
        </w:rPr>
        <w:t>j</w:t>
      </w:r>
      <w:r w:rsidRPr="00836DAA">
        <w:rPr>
          <w:rFonts w:ascii="Arial" w:hAnsi="Arial" w:cs="Arial"/>
          <w:sz w:val="20"/>
          <w:szCs w:val="20"/>
        </w:rPr>
        <w:t xml:space="preserve"> w § </w:t>
      </w:r>
      <w:r>
        <w:rPr>
          <w:rFonts w:ascii="Arial" w:hAnsi="Arial" w:cs="Arial"/>
          <w:sz w:val="20"/>
          <w:szCs w:val="20"/>
        </w:rPr>
        <w:t>6</w:t>
      </w:r>
      <w:r w:rsidRPr="00836DAA">
        <w:rPr>
          <w:rFonts w:ascii="Arial" w:hAnsi="Arial" w:cs="Arial"/>
          <w:sz w:val="20"/>
          <w:szCs w:val="20"/>
        </w:rPr>
        <w:t xml:space="preserve"> ust. 1 umowy.</w:t>
      </w:r>
    </w:p>
    <w:p w14:paraId="7E4F94C4" w14:textId="0CC1285A" w:rsidR="00B62C67" w:rsidRPr="00836DAA" w:rsidRDefault="00B62C67" w:rsidP="00B62C67">
      <w:pPr>
        <w:numPr>
          <w:ilvl w:val="0"/>
          <w:numId w:val="28"/>
        </w:numPr>
        <w:suppressAutoHyphens/>
        <w:ind w:left="426" w:hanging="426"/>
        <w:jc w:val="both"/>
        <w:rPr>
          <w:rFonts w:ascii="Arial" w:hAnsi="Arial" w:cs="Arial"/>
          <w:sz w:val="20"/>
          <w:szCs w:val="20"/>
        </w:rPr>
      </w:pPr>
      <w:r w:rsidRPr="00836DAA">
        <w:rPr>
          <w:rFonts w:ascii="Arial" w:eastAsia="Times New Roman" w:hAnsi="Arial" w:cs="Arial"/>
          <w:sz w:val="20"/>
          <w:szCs w:val="20"/>
        </w:rPr>
        <w:t>Roszczenie o zapłatę kar umownych staje się wymagalne począwszy od dnia następnego po dniu, w</w:t>
      </w:r>
      <w:r>
        <w:rPr>
          <w:rFonts w:ascii="Arial" w:eastAsia="Times New Roman" w:hAnsi="Arial" w:cs="Arial"/>
          <w:sz w:val="20"/>
          <w:szCs w:val="20"/>
        </w:rPr>
        <w:t> </w:t>
      </w:r>
      <w:r w:rsidRPr="00836DAA">
        <w:rPr>
          <w:rFonts w:ascii="Arial" w:eastAsia="Times New Roman" w:hAnsi="Arial" w:cs="Arial"/>
          <w:sz w:val="20"/>
          <w:szCs w:val="20"/>
        </w:rPr>
        <w:t xml:space="preserve">którym miały miejsce okoliczności faktyczne określone w niniejszej Umowie stanowiące podstawę do ich naliczenia. </w:t>
      </w:r>
    </w:p>
    <w:p w14:paraId="4E0B2C06" w14:textId="77777777" w:rsidR="00B62C67" w:rsidRPr="00836DAA" w:rsidRDefault="00B62C67" w:rsidP="00B62C67">
      <w:pPr>
        <w:numPr>
          <w:ilvl w:val="0"/>
          <w:numId w:val="28"/>
        </w:numPr>
        <w:suppressAutoHyphens/>
        <w:ind w:left="426" w:hanging="426"/>
        <w:jc w:val="both"/>
        <w:rPr>
          <w:rFonts w:ascii="Arial" w:hAnsi="Arial" w:cs="Arial"/>
          <w:sz w:val="20"/>
          <w:szCs w:val="20"/>
        </w:rPr>
      </w:pPr>
      <w:r w:rsidRPr="00836DAA">
        <w:rPr>
          <w:rFonts w:ascii="Arial" w:eastAsia="Times New Roman" w:hAnsi="Arial" w:cs="Arial"/>
          <w:sz w:val="20"/>
          <w:szCs w:val="20"/>
        </w:rPr>
        <w:t xml:space="preserve">Zamawiający jest uprawniony do potrącenia ewentualnych kar umownych z każdej należnej Wykonawcy wierzytelności, w tym z kwoty </w:t>
      </w:r>
      <w:r>
        <w:rPr>
          <w:rFonts w:ascii="Arial" w:eastAsia="Times New Roman" w:hAnsi="Arial" w:cs="Arial"/>
          <w:sz w:val="20"/>
          <w:szCs w:val="20"/>
        </w:rPr>
        <w:t>ceny</w:t>
      </w:r>
      <w:r w:rsidRPr="00836DAA">
        <w:rPr>
          <w:rFonts w:ascii="Arial" w:eastAsia="Times New Roman" w:hAnsi="Arial" w:cs="Arial"/>
          <w:sz w:val="20"/>
          <w:szCs w:val="20"/>
        </w:rPr>
        <w:t xml:space="preserve"> określonej w fakturze, na co Wykonawca wyraża bezwarunkową zgodę.</w:t>
      </w:r>
    </w:p>
    <w:p w14:paraId="1DA4AFBC" w14:textId="77777777" w:rsidR="00B62C67" w:rsidRPr="00836DAA" w:rsidRDefault="00B62C67" w:rsidP="00B62C67">
      <w:pPr>
        <w:numPr>
          <w:ilvl w:val="0"/>
          <w:numId w:val="28"/>
        </w:numPr>
        <w:suppressAutoHyphens/>
        <w:ind w:left="426" w:hanging="426"/>
        <w:jc w:val="both"/>
        <w:rPr>
          <w:rFonts w:ascii="Arial" w:hAnsi="Arial" w:cs="Arial"/>
          <w:sz w:val="20"/>
          <w:szCs w:val="20"/>
        </w:rPr>
      </w:pPr>
      <w:r w:rsidRPr="00836DAA">
        <w:rPr>
          <w:rFonts w:ascii="Arial" w:eastAsia="Times New Roman" w:hAnsi="Arial" w:cs="Arial"/>
          <w:sz w:val="20"/>
          <w:szCs w:val="20"/>
        </w:rPr>
        <w:t>Zapłata kar umownych nie zwalnia Wykonawcy od obowiązku wykonania Umowy.</w:t>
      </w:r>
    </w:p>
    <w:p w14:paraId="3ACE1E18" w14:textId="77777777" w:rsidR="007B062F" w:rsidRDefault="007B062F" w:rsidP="00B62C67">
      <w:pPr>
        <w:rPr>
          <w:rFonts w:ascii="Calibri" w:eastAsia="Calibri" w:hAnsi="Calibri" w:cs="Calibri"/>
          <w:b/>
          <w:sz w:val="22"/>
          <w:szCs w:val="22"/>
        </w:rPr>
      </w:pPr>
    </w:p>
    <w:p w14:paraId="0000006D" w14:textId="4F59CBCF" w:rsidR="00EA50A1" w:rsidRDefault="00B62C67" w:rsidP="00B62C67">
      <w:pPr>
        <w:jc w:val="center"/>
        <w:rPr>
          <w:rFonts w:ascii="Calibri" w:eastAsia="Calibri" w:hAnsi="Calibri" w:cs="Calibri"/>
          <w:b/>
          <w:sz w:val="22"/>
          <w:szCs w:val="22"/>
        </w:rPr>
      </w:pPr>
      <w:r>
        <w:rPr>
          <w:rFonts w:ascii="Calibri" w:eastAsia="Calibri" w:hAnsi="Calibri" w:cs="Calibri"/>
          <w:b/>
          <w:sz w:val="22"/>
          <w:szCs w:val="22"/>
        </w:rPr>
        <w:t>§ 8</w:t>
      </w:r>
    </w:p>
    <w:p w14:paraId="4C189A5D" w14:textId="77777777" w:rsidR="00B62C67" w:rsidRPr="00B62C67" w:rsidRDefault="00B62C67" w:rsidP="00B62C67">
      <w:pPr>
        <w:numPr>
          <w:ilvl w:val="0"/>
          <w:numId w:val="30"/>
        </w:numPr>
        <w:tabs>
          <w:tab w:val="left" w:pos="142"/>
        </w:tabs>
        <w:suppressAutoHyphens/>
        <w:spacing w:after="160" w:line="259" w:lineRule="auto"/>
        <w:ind w:left="426" w:hanging="426"/>
        <w:contextualSpacing/>
        <w:jc w:val="both"/>
        <w:rPr>
          <w:rFonts w:ascii="Arial" w:eastAsiaTheme="minorEastAsia" w:hAnsi="Arial" w:cs="Arial"/>
          <w:sz w:val="20"/>
          <w:szCs w:val="20"/>
          <w:lang w:eastAsia="en-US"/>
        </w:rPr>
      </w:pPr>
      <w:r w:rsidRPr="00B62C67">
        <w:rPr>
          <w:rFonts w:ascii="Arial" w:eastAsiaTheme="minorEastAsia" w:hAnsi="Arial" w:cs="Arial"/>
          <w:sz w:val="20"/>
          <w:szCs w:val="20"/>
          <w:lang w:eastAsia="en-US"/>
        </w:rPr>
        <w:t xml:space="preserve">Strony ustalają, iż do bezpośrednich kontaktów, mających na celu zapewnienie prawidłowej realizacji przedmiotu Umowy, składania reklamacji, jego bieżący nadzór oraz weryfikację, upoważnione zostają następujące osoby: </w:t>
      </w:r>
    </w:p>
    <w:p w14:paraId="66E6C151" w14:textId="7DBF56D5" w:rsidR="00B62C67" w:rsidRPr="00B62C67" w:rsidRDefault="00B62C67" w:rsidP="00B62C67">
      <w:pPr>
        <w:numPr>
          <w:ilvl w:val="1"/>
          <w:numId w:val="30"/>
        </w:numPr>
        <w:tabs>
          <w:tab w:val="clear" w:pos="1890"/>
          <w:tab w:val="left" w:pos="709"/>
        </w:tabs>
        <w:suppressAutoHyphens/>
        <w:spacing w:line="259" w:lineRule="auto"/>
        <w:ind w:left="567" w:hanging="141"/>
        <w:jc w:val="both"/>
        <w:rPr>
          <w:rFonts w:ascii="Arial" w:eastAsiaTheme="minorEastAsia" w:hAnsi="Arial" w:cs="Arial"/>
          <w:sz w:val="20"/>
          <w:szCs w:val="20"/>
          <w:lang w:eastAsia="en-US"/>
        </w:rPr>
      </w:pPr>
      <w:r w:rsidRPr="00B62C67">
        <w:rPr>
          <w:rFonts w:ascii="Arial" w:eastAsiaTheme="minorEastAsia" w:hAnsi="Arial" w:cs="Arial"/>
          <w:sz w:val="20"/>
          <w:szCs w:val="20"/>
          <w:lang w:eastAsia="en-US"/>
        </w:rPr>
        <w:t>Ze strony Zamawiającego:</w:t>
      </w:r>
      <w:r w:rsidRPr="00B62C67">
        <w:rPr>
          <w:rFonts w:ascii="Arial" w:eastAsiaTheme="minorEastAsia" w:hAnsi="Arial" w:cs="Arial"/>
          <w:i/>
          <w:iCs/>
          <w:sz w:val="20"/>
          <w:szCs w:val="20"/>
          <w:lang w:eastAsia="en-US"/>
        </w:rPr>
        <w:t xml:space="preserve"> </w:t>
      </w:r>
      <w:r w:rsidRPr="00B62C67">
        <w:rPr>
          <w:rFonts w:ascii="Arial" w:eastAsiaTheme="minorEastAsia" w:hAnsi="Arial" w:cs="Arial"/>
          <w:i/>
          <w:iCs/>
          <w:color w:val="000000" w:themeColor="text1"/>
          <w:sz w:val="20"/>
          <w:szCs w:val="20"/>
        </w:rPr>
        <w:t xml:space="preserve">Sławomir Jaremkiewicz starszy inspektor w Wydziale Inwestycji i Drogownictwa – tel. (32) 381 37 83, e-mail: </w:t>
      </w:r>
      <w:hyperlink r:id="rId8" w:history="1">
        <w:r w:rsidRPr="00B62C67">
          <w:rPr>
            <w:rStyle w:val="Hipercze"/>
            <w:rFonts w:ascii="Arial" w:eastAsiaTheme="minorEastAsia" w:hAnsi="Arial" w:cs="Arial"/>
            <w:i/>
            <w:iCs/>
            <w:color w:val="000000" w:themeColor="text1"/>
            <w:sz w:val="20"/>
            <w:szCs w:val="20"/>
          </w:rPr>
          <w:t>inwestycje@tgpowiat.pl</w:t>
        </w:r>
      </w:hyperlink>
      <w:r w:rsidRPr="00B62C67">
        <w:rPr>
          <w:color w:val="000000" w:themeColor="text1"/>
        </w:rPr>
        <w:t xml:space="preserve"> </w:t>
      </w:r>
      <w:r>
        <w:t xml:space="preserve">oraz </w:t>
      </w:r>
      <w:r w:rsidRPr="00B62C67">
        <w:rPr>
          <w:rFonts w:ascii="Arial" w:eastAsiaTheme="minorEastAsia" w:hAnsi="Arial" w:cs="Arial"/>
          <w:i/>
          <w:iCs/>
          <w:sz w:val="20"/>
          <w:szCs w:val="20"/>
          <w:lang w:eastAsia="en-US"/>
        </w:rPr>
        <w:t xml:space="preserve">Dyrektor Zespołu Szkół Budowlano-Architektonicznych w Tarnowskich </w:t>
      </w:r>
      <w:r>
        <w:rPr>
          <w:rFonts w:ascii="Arial" w:eastAsiaTheme="minorEastAsia" w:hAnsi="Arial" w:cs="Arial"/>
          <w:i/>
          <w:iCs/>
          <w:sz w:val="20"/>
          <w:szCs w:val="20"/>
          <w:lang w:eastAsia="en-US"/>
        </w:rPr>
        <w:t xml:space="preserve"> </w:t>
      </w:r>
      <w:r w:rsidRPr="00B62C67">
        <w:rPr>
          <w:rFonts w:ascii="Arial" w:eastAsiaTheme="minorEastAsia" w:hAnsi="Arial" w:cs="Arial"/>
          <w:i/>
          <w:iCs/>
          <w:sz w:val="20"/>
          <w:szCs w:val="20"/>
          <w:lang w:eastAsia="en-US"/>
        </w:rPr>
        <w:t xml:space="preserve">Górach Józef Caus </w:t>
      </w:r>
      <w:r w:rsidRPr="00B62C67">
        <w:rPr>
          <w:rFonts w:ascii="Arial" w:eastAsiaTheme="minorEastAsia" w:hAnsi="Arial" w:cs="Arial"/>
          <w:sz w:val="20"/>
          <w:szCs w:val="20"/>
          <w:lang w:eastAsia="en-US"/>
        </w:rPr>
        <w:t xml:space="preserve">– </w:t>
      </w:r>
      <w:r w:rsidRPr="00B62C67">
        <w:rPr>
          <w:rFonts w:ascii="Arial" w:eastAsiaTheme="minorEastAsia" w:hAnsi="Arial" w:cs="Arial"/>
          <w:i/>
          <w:iCs/>
          <w:sz w:val="20"/>
          <w:szCs w:val="20"/>
          <w:lang w:eastAsia="en-US"/>
        </w:rPr>
        <w:t>tel. (32) 285 28 24, e-mail: techbud@interia.pl;</w:t>
      </w:r>
    </w:p>
    <w:p w14:paraId="3D9330F8" w14:textId="77777777" w:rsidR="00B62C67" w:rsidRPr="00B62C67" w:rsidRDefault="00B62C67" w:rsidP="00B62C67">
      <w:pPr>
        <w:numPr>
          <w:ilvl w:val="1"/>
          <w:numId w:val="30"/>
        </w:numPr>
        <w:tabs>
          <w:tab w:val="left" w:pos="426"/>
          <w:tab w:val="num" w:pos="709"/>
        </w:tabs>
        <w:suppressAutoHyphens/>
        <w:spacing w:line="259" w:lineRule="auto"/>
        <w:ind w:left="1260" w:hanging="834"/>
        <w:jc w:val="both"/>
        <w:rPr>
          <w:rFonts w:ascii="Arial" w:eastAsiaTheme="minorEastAsia" w:hAnsi="Arial" w:cs="Arial"/>
          <w:sz w:val="20"/>
          <w:szCs w:val="20"/>
          <w:lang w:eastAsia="en-US"/>
        </w:rPr>
      </w:pPr>
      <w:r w:rsidRPr="00B62C67">
        <w:rPr>
          <w:rFonts w:ascii="Arial" w:eastAsiaTheme="minorEastAsia" w:hAnsi="Arial" w:cs="Arial"/>
          <w:sz w:val="20"/>
          <w:szCs w:val="20"/>
          <w:lang w:eastAsia="en-US"/>
        </w:rPr>
        <w:t xml:space="preserve">Ze strony Wykonawcy - </w:t>
      </w:r>
      <w:r w:rsidRPr="00B62C67">
        <w:rPr>
          <w:rFonts w:ascii="Arial" w:eastAsiaTheme="minorEastAsia" w:hAnsi="Arial" w:cs="Arial"/>
          <w:i/>
          <w:iCs/>
          <w:sz w:val="20"/>
          <w:szCs w:val="20"/>
          <w:lang w:eastAsia="en-US"/>
        </w:rPr>
        <w:t xml:space="preserve">........................... </w:t>
      </w:r>
      <w:r w:rsidRPr="00B62C67">
        <w:rPr>
          <w:rFonts w:ascii="Arial" w:eastAsiaTheme="minorEastAsia" w:hAnsi="Arial" w:cs="Arial"/>
          <w:sz w:val="20"/>
          <w:szCs w:val="20"/>
          <w:lang w:eastAsia="en-US"/>
        </w:rPr>
        <w:t xml:space="preserve">– </w:t>
      </w:r>
      <w:r w:rsidRPr="00B62C67">
        <w:rPr>
          <w:rFonts w:ascii="Arial" w:eastAsiaTheme="minorEastAsia" w:hAnsi="Arial" w:cs="Arial"/>
          <w:i/>
          <w:iCs/>
          <w:sz w:val="20"/>
          <w:szCs w:val="20"/>
          <w:lang w:eastAsia="en-US"/>
        </w:rPr>
        <w:t>tel. ..........., e-mail: .........................</w:t>
      </w:r>
    </w:p>
    <w:p w14:paraId="0000007E" w14:textId="21DA0547" w:rsidR="00EA50A1" w:rsidRDefault="00B62C67" w:rsidP="00B62C67">
      <w:pPr>
        <w:numPr>
          <w:ilvl w:val="0"/>
          <w:numId w:val="30"/>
        </w:numPr>
        <w:tabs>
          <w:tab w:val="left" w:pos="709"/>
        </w:tabs>
        <w:suppressAutoHyphens/>
        <w:spacing w:after="160" w:line="259" w:lineRule="auto"/>
        <w:ind w:left="567" w:hanging="567"/>
        <w:contextualSpacing/>
        <w:jc w:val="both"/>
        <w:rPr>
          <w:rFonts w:ascii="Arial" w:eastAsiaTheme="minorEastAsia" w:hAnsi="Arial" w:cs="Arial"/>
          <w:sz w:val="20"/>
          <w:szCs w:val="20"/>
          <w:lang w:eastAsia="en-US"/>
        </w:rPr>
      </w:pPr>
      <w:r w:rsidRPr="00B62C67">
        <w:rPr>
          <w:rFonts w:ascii="Arial" w:eastAsiaTheme="minorEastAsia" w:hAnsi="Arial" w:cs="Arial"/>
          <w:sz w:val="20"/>
          <w:szCs w:val="20"/>
          <w:lang w:eastAsia="en-US"/>
        </w:rPr>
        <w:t>Strony zgodnie postanawiają, iż osoby wskazane powyżej nie są uprawnione do podejmowania decyzji w zakresie zmiany zasad wykonywania Umowy, a także zaciągania nowych zobowiązań.</w:t>
      </w:r>
    </w:p>
    <w:p w14:paraId="21158CEB" w14:textId="77777777" w:rsidR="00B62C67" w:rsidRDefault="00B62C67" w:rsidP="00B62C67">
      <w:pPr>
        <w:suppressAutoHyphens/>
        <w:spacing w:after="160" w:line="259" w:lineRule="auto"/>
        <w:contextualSpacing/>
        <w:jc w:val="both"/>
        <w:rPr>
          <w:rFonts w:ascii="Arial" w:eastAsiaTheme="minorHAnsi" w:hAnsi="Arial" w:cs="Arial"/>
          <w:color w:val="000000" w:themeColor="text1"/>
          <w:sz w:val="20"/>
          <w:szCs w:val="20"/>
        </w:rPr>
      </w:pPr>
    </w:p>
    <w:p w14:paraId="64468541" w14:textId="68A064E1" w:rsidR="00B62C67" w:rsidRDefault="00B62C67" w:rsidP="00B62C67">
      <w:pPr>
        <w:suppressAutoHyphens/>
        <w:jc w:val="center"/>
        <w:rPr>
          <w:rFonts w:ascii="Arial" w:eastAsiaTheme="minorEastAsia" w:hAnsi="Arial" w:cs="Arial"/>
          <w:b/>
          <w:sz w:val="20"/>
          <w:szCs w:val="20"/>
          <w:lang w:eastAsia="en-US"/>
        </w:rPr>
      </w:pPr>
      <w:r w:rsidRPr="00B62C67">
        <w:rPr>
          <w:rFonts w:ascii="Arial" w:eastAsiaTheme="minorEastAsia" w:hAnsi="Arial" w:cs="Arial"/>
          <w:b/>
          <w:sz w:val="20"/>
          <w:szCs w:val="20"/>
          <w:lang w:eastAsia="en-US"/>
        </w:rPr>
        <w:t xml:space="preserve">§ </w:t>
      </w:r>
      <w:r w:rsidR="00DF1EEF">
        <w:rPr>
          <w:rFonts w:ascii="Arial" w:eastAsiaTheme="minorEastAsia" w:hAnsi="Arial" w:cs="Arial"/>
          <w:b/>
          <w:sz w:val="20"/>
          <w:szCs w:val="20"/>
          <w:lang w:eastAsia="en-US"/>
        </w:rPr>
        <w:t>9</w:t>
      </w:r>
    </w:p>
    <w:p w14:paraId="0000009A" w14:textId="154AD82F" w:rsidR="00EA50A1" w:rsidRPr="00A20D19" w:rsidRDefault="00B62C67" w:rsidP="00A20D19">
      <w:pPr>
        <w:jc w:val="both"/>
        <w:rPr>
          <w:rFonts w:ascii="Arial" w:eastAsiaTheme="minorHAnsi" w:hAnsi="Arial" w:cs="Arial"/>
          <w:sz w:val="20"/>
          <w:szCs w:val="20"/>
        </w:rPr>
      </w:pPr>
      <w:r w:rsidRPr="00B62C67">
        <w:rPr>
          <w:rFonts w:ascii="Arial" w:eastAsiaTheme="minorHAnsi" w:hAnsi="Arial" w:cs="Arial"/>
          <w:sz w:val="20"/>
          <w:szCs w:val="20"/>
        </w:rPr>
        <w:t xml:space="preserve">Wykonawca nie może dokonać zastawienia lub przeniesienia jakichkolwiek praw lub obowiązków wynikających z tej Umowy na osoby trzecie, dokonywania obciążeń tych praw w jakiejkolwiek formie, w szczególności: cesji, przekazu, sprzedaży, przelewu lub czynności wywołującej podobne skutki za wyjątkiem sytuacji uzyskania zgody Zamawiającego wyrażonej na piśmie pod rygorem nieważności. </w:t>
      </w:r>
    </w:p>
    <w:p w14:paraId="0000009B" w14:textId="77777777" w:rsidR="00EA50A1" w:rsidRDefault="00EA50A1">
      <w:pPr>
        <w:rPr>
          <w:rFonts w:ascii="Calibri" w:eastAsia="Calibri" w:hAnsi="Calibri" w:cs="Calibri"/>
          <w:sz w:val="22"/>
          <w:szCs w:val="22"/>
        </w:rPr>
      </w:pPr>
    </w:p>
    <w:p w14:paraId="0000009C" w14:textId="531BBF6A" w:rsidR="00EA50A1" w:rsidRDefault="00000000">
      <w:pPr>
        <w:jc w:val="center"/>
        <w:rPr>
          <w:rFonts w:ascii="Calibri" w:eastAsia="Calibri" w:hAnsi="Calibri" w:cs="Calibri"/>
          <w:b/>
          <w:sz w:val="22"/>
          <w:szCs w:val="22"/>
        </w:rPr>
      </w:pPr>
      <w:r>
        <w:rPr>
          <w:rFonts w:ascii="Calibri" w:eastAsia="Calibri" w:hAnsi="Calibri" w:cs="Calibri"/>
          <w:b/>
          <w:sz w:val="22"/>
          <w:szCs w:val="22"/>
        </w:rPr>
        <w:t xml:space="preserve">§ </w:t>
      </w:r>
      <w:sdt>
        <w:sdtPr>
          <w:tag w:val="goog_rdk_107"/>
          <w:id w:val="-364051970"/>
        </w:sdtPr>
        <w:sdtContent>
          <w:r>
            <w:rPr>
              <w:rFonts w:ascii="Calibri" w:eastAsia="Calibri" w:hAnsi="Calibri" w:cs="Calibri"/>
              <w:b/>
              <w:sz w:val="22"/>
              <w:szCs w:val="22"/>
            </w:rPr>
            <w:t>10</w:t>
          </w:r>
        </w:sdtContent>
      </w:sdt>
      <w:sdt>
        <w:sdtPr>
          <w:tag w:val="goog_rdk_108"/>
          <w:id w:val="-1214962851"/>
          <w:showingPlcHdr/>
        </w:sdtPr>
        <w:sdtContent>
          <w:r w:rsidR="003438C8">
            <w:t xml:space="preserve">     </w:t>
          </w:r>
        </w:sdtContent>
      </w:sdt>
    </w:p>
    <w:p w14:paraId="0000009E" w14:textId="3550CBB1" w:rsidR="00EA50A1" w:rsidRPr="00A20D19" w:rsidRDefault="00000000" w:rsidP="00A20D19">
      <w:pPr>
        <w:numPr>
          <w:ilvl w:val="0"/>
          <w:numId w:val="5"/>
        </w:numPr>
        <w:ind w:left="426" w:hanging="426"/>
        <w:jc w:val="both"/>
        <w:rPr>
          <w:rFonts w:ascii="Arial" w:hAnsi="Arial" w:cs="Arial"/>
          <w:sz w:val="20"/>
          <w:szCs w:val="20"/>
        </w:rPr>
      </w:pPr>
      <w:r w:rsidRPr="00A20D19">
        <w:rPr>
          <w:rFonts w:ascii="Arial" w:eastAsia="Calibri" w:hAnsi="Arial" w:cs="Arial"/>
          <w:b/>
          <w:sz w:val="20"/>
          <w:szCs w:val="20"/>
        </w:rPr>
        <w:t xml:space="preserve">Wykonawca </w:t>
      </w:r>
      <w:r w:rsidRPr="00A20D19">
        <w:rPr>
          <w:rFonts w:ascii="Arial" w:eastAsia="Calibri" w:hAnsi="Arial" w:cs="Arial"/>
          <w:sz w:val="20"/>
          <w:szCs w:val="20"/>
        </w:rPr>
        <w:t xml:space="preserve">przenosi na </w:t>
      </w:r>
      <w:r w:rsidRPr="00A20D19">
        <w:rPr>
          <w:rFonts w:ascii="Arial" w:eastAsia="Calibri" w:hAnsi="Arial" w:cs="Arial"/>
          <w:b/>
          <w:sz w:val="20"/>
          <w:szCs w:val="20"/>
        </w:rPr>
        <w:t>Zamawiającego</w:t>
      </w:r>
      <w:r w:rsidRPr="00A20D19">
        <w:rPr>
          <w:rFonts w:ascii="Arial" w:eastAsia="Calibri" w:hAnsi="Arial" w:cs="Arial"/>
          <w:sz w:val="20"/>
          <w:szCs w:val="20"/>
        </w:rPr>
        <w:t xml:space="preserve"> bez ograniczeń terytorialnych i czasowych autorskie prawa majątkowe do </w:t>
      </w:r>
      <w:r w:rsidR="00A20D19" w:rsidRPr="00A20D19">
        <w:rPr>
          <w:rFonts w:ascii="Arial" w:eastAsia="Calibri" w:hAnsi="Arial" w:cs="Arial"/>
          <w:sz w:val="20"/>
          <w:szCs w:val="20"/>
        </w:rPr>
        <w:t>przedmiotu</w:t>
      </w:r>
      <w:r w:rsidR="00A20D19">
        <w:rPr>
          <w:rFonts w:ascii="Arial" w:eastAsia="Calibri" w:hAnsi="Arial" w:cs="Arial"/>
          <w:sz w:val="20"/>
          <w:szCs w:val="20"/>
        </w:rPr>
        <w:t xml:space="preserve"> umowy</w:t>
      </w:r>
      <w:r w:rsidR="00A20D19" w:rsidRPr="00A20D19">
        <w:rPr>
          <w:rFonts w:ascii="Arial" w:eastAsia="Calibri" w:hAnsi="Arial" w:cs="Arial"/>
          <w:sz w:val="20"/>
          <w:szCs w:val="20"/>
        </w:rPr>
        <w:t xml:space="preserve"> </w:t>
      </w:r>
      <w:r w:rsidRPr="00A20D19">
        <w:rPr>
          <w:rFonts w:ascii="Arial" w:eastAsia="Calibri" w:hAnsi="Arial" w:cs="Arial"/>
          <w:sz w:val="20"/>
          <w:szCs w:val="20"/>
        </w:rPr>
        <w:t>na następujących polach eksploatacji:</w:t>
      </w:r>
    </w:p>
    <w:p w14:paraId="0000009F" w14:textId="346AC6FF"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 xml:space="preserve">powielanie i emitowanie </w:t>
      </w:r>
      <w:r w:rsidR="00A20D19" w:rsidRPr="0079698D">
        <w:rPr>
          <w:rFonts w:ascii="Arial" w:eastAsia="Calibri" w:hAnsi="Arial" w:cs="Arial"/>
          <w:sz w:val="20"/>
          <w:szCs w:val="20"/>
        </w:rPr>
        <w:t>przedmiotu umowy</w:t>
      </w:r>
      <w:r w:rsidRPr="0079698D">
        <w:rPr>
          <w:rFonts w:ascii="Arial" w:eastAsia="Calibri" w:hAnsi="Arial" w:cs="Arial"/>
          <w:sz w:val="20"/>
          <w:szCs w:val="20"/>
        </w:rPr>
        <w:t xml:space="preserve"> w sposób nieograniczony w Internecie, na targach, wydarzeniach branżowych, w materiałach promocyjnych wyświetlanych w placówkach w których </w:t>
      </w:r>
      <w:r w:rsidRPr="0079698D">
        <w:rPr>
          <w:rFonts w:ascii="Arial" w:eastAsia="Calibri" w:hAnsi="Arial" w:cs="Arial"/>
          <w:bCs/>
          <w:sz w:val="20"/>
          <w:szCs w:val="20"/>
        </w:rPr>
        <w:t xml:space="preserve">Zamawiający </w:t>
      </w:r>
      <w:r w:rsidRPr="0079698D">
        <w:rPr>
          <w:rFonts w:ascii="Arial" w:eastAsia="Calibri" w:hAnsi="Arial" w:cs="Arial"/>
          <w:sz w:val="20"/>
          <w:szCs w:val="20"/>
        </w:rPr>
        <w:t>prowadzi swoją działalność.</w:t>
      </w:r>
    </w:p>
    <w:p w14:paraId="000000A0"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utrwalanie, edytowanie oraz przechowywanie w dowolnej ilości egzemplarzy na jakimkolwiek nośniku audiowizualnym i audialnym, w szczególności na: nośnikach video, taśmie światłoczułej, magnetycznej, dyskach komputerowych oraz wszystkich typach nośników przeznaczonych do zapisu cyfrowego;</w:t>
      </w:r>
    </w:p>
    <w:p w14:paraId="000000A1" w14:textId="70FA79E2"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zwielokrotnienia w dowolnej ilości egzemplarzy jakąkolwiek techniką, w tym: techniką druku, magnetyczną na kasetach video, DVD, CD, SACD, dyskach audiowizualnych, techniką światłoczułą i</w:t>
      </w:r>
      <w:r w:rsidR="00A20D19" w:rsidRPr="0079698D">
        <w:rPr>
          <w:rFonts w:ascii="Arial" w:eastAsia="Calibri" w:hAnsi="Arial" w:cs="Arial"/>
          <w:sz w:val="20"/>
          <w:szCs w:val="20"/>
        </w:rPr>
        <w:t> </w:t>
      </w:r>
      <w:r w:rsidRPr="0079698D">
        <w:rPr>
          <w:rFonts w:ascii="Arial" w:eastAsia="Calibri" w:hAnsi="Arial" w:cs="Arial"/>
          <w:sz w:val="20"/>
          <w:szCs w:val="20"/>
        </w:rPr>
        <w:t>cyfrowa, techniką zapisu komputerowego na wszystkich rodzajach nośników dostosowanych do tej formy zapisu, wytwarzanie określoną techniką egzemplarzy utworu, w tym techniką drukarską, reprograficzną, zapisu magnetycznego oraz techniką cyfrową;</w:t>
      </w:r>
    </w:p>
    <w:p w14:paraId="000000A2" w14:textId="55BB1866"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wprowadzanie do pamięci komputera lub do sieci multimedialnej w nieograniczonej ilości nadań i</w:t>
      </w:r>
      <w:r w:rsidR="00A20D19" w:rsidRPr="0079698D">
        <w:rPr>
          <w:rFonts w:ascii="Arial" w:eastAsia="Calibri" w:hAnsi="Arial" w:cs="Arial"/>
          <w:sz w:val="20"/>
          <w:szCs w:val="20"/>
        </w:rPr>
        <w:t> </w:t>
      </w:r>
      <w:r w:rsidRPr="0079698D">
        <w:rPr>
          <w:rFonts w:ascii="Arial" w:eastAsia="Calibri" w:hAnsi="Arial" w:cs="Arial"/>
          <w:sz w:val="20"/>
          <w:szCs w:val="20"/>
        </w:rPr>
        <w:t>wielkości nakładów;</w:t>
      </w:r>
    </w:p>
    <w:p w14:paraId="000000A3"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wykorzystywanie na stronach internetowych i intranetowych;</w:t>
      </w:r>
    </w:p>
    <w:p w14:paraId="000000A4"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wykorzystywanie w utworach multimedialnych;</w:t>
      </w:r>
    </w:p>
    <w:p w14:paraId="000000A5"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przechowywanie;</w:t>
      </w:r>
    </w:p>
    <w:p w14:paraId="000000A6" w14:textId="761FC41E"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publiczne wystawienie, wyświetlenie, odtworzenie, obejmujące emisję w sposób nieograniczony w</w:t>
      </w:r>
      <w:r w:rsidR="00A20D19" w:rsidRPr="0079698D">
        <w:rPr>
          <w:rFonts w:ascii="Arial" w:eastAsia="Calibri" w:hAnsi="Arial" w:cs="Arial"/>
          <w:sz w:val="20"/>
          <w:szCs w:val="20"/>
        </w:rPr>
        <w:t> </w:t>
      </w:r>
      <w:r w:rsidRPr="0079698D">
        <w:rPr>
          <w:rFonts w:ascii="Arial" w:eastAsia="Calibri" w:hAnsi="Arial" w:cs="Arial"/>
          <w:sz w:val="20"/>
          <w:szCs w:val="20"/>
        </w:rPr>
        <w:t>Internecie, na targach, wydarzeniach branżowych, w materiałach promocyjnych wyświetlanych w</w:t>
      </w:r>
      <w:r w:rsidR="00A20D19" w:rsidRPr="0079698D">
        <w:rPr>
          <w:rFonts w:ascii="Arial" w:eastAsia="Calibri" w:hAnsi="Arial" w:cs="Arial"/>
          <w:sz w:val="20"/>
          <w:szCs w:val="20"/>
        </w:rPr>
        <w:t> </w:t>
      </w:r>
      <w:r w:rsidRPr="0079698D">
        <w:rPr>
          <w:rFonts w:ascii="Arial" w:eastAsia="Calibri" w:hAnsi="Arial" w:cs="Arial"/>
          <w:sz w:val="20"/>
          <w:szCs w:val="20"/>
        </w:rPr>
        <w:t xml:space="preserve">placówkach w których </w:t>
      </w:r>
      <w:r w:rsidRPr="0079698D">
        <w:rPr>
          <w:rFonts w:ascii="Arial" w:eastAsia="Calibri" w:hAnsi="Arial" w:cs="Arial"/>
          <w:bCs/>
          <w:sz w:val="20"/>
          <w:szCs w:val="20"/>
        </w:rPr>
        <w:t xml:space="preserve">Zamawiający </w:t>
      </w:r>
      <w:r w:rsidRPr="0079698D">
        <w:rPr>
          <w:rFonts w:ascii="Arial" w:eastAsia="Calibri" w:hAnsi="Arial" w:cs="Arial"/>
          <w:sz w:val="20"/>
          <w:szCs w:val="20"/>
        </w:rPr>
        <w:t>prowadzi swoją działalność;</w:t>
      </w:r>
    </w:p>
    <w:p w14:paraId="000000A7"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prawo komercyjnego obrotu egzemplarzami nośników w kraju,</w:t>
      </w:r>
    </w:p>
    <w:p w14:paraId="000000A8"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lastRenderedPageBreak/>
        <w:t>użyczenie, najem, dzierżawa lub wymiana nośników, na których Dzieło utrwalono;</w:t>
      </w:r>
    </w:p>
    <w:p w14:paraId="000000A9" w14:textId="33AA1C19"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 xml:space="preserve">retransmisja </w:t>
      </w:r>
      <w:r w:rsidR="00A20D19" w:rsidRPr="0079698D">
        <w:rPr>
          <w:rFonts w:ascii="Arial" w:eastAsia="Calibri" w:hAnsi="Arial" w:cs="Arial"/>
          <w:sz w:val="20"/>
          <w:szCs w:val="20"/>
        </w:rPr>
        <w:t>przedmiotu zamówienia</w:t>
      </w:r>
      <w:r w:rsidRPr="0079698D">
        <w:rPr>
          <w:rFonts w:ascii="Arial" w:eastAsia="Calibri" w:hAnsi="Arial" w:cs="Arial"/>
          <w:sz w:val="20"/>
          <w:szCs w:val="20"/>
        </w:rPr>
        <w:t xml:space="preserve"> w nieograniczonej ilości nadań w Internecie, na targach, wydarzeniach branżowych, w materiałach promocyjnych wyświetlanych w placówkach w których </w:t>
      </w:r>
      <w:r w:rsidRPr="0079698D">
        <w:rPr>
          <w:rFonts w:ascii="Arial" w:eastAsia="Calibri" w:hAnsi="Arial" w:cs="Arial"/>
          <w:bCs/>
          <w:sz w:val="20"/>
          <w:szCs w:val="20"/>
        </w:rPr>
        <w:t xml:space="preserve">Zamawiający </w:t>
      </w:r>
      <w:r w:rsidRPr="0079698D">
        <w:rPr>
          <w:rFonts w:ascii="Arial" w:eastAsia="Calibri" w:hAnsi="Arial" w:cs="Arial"/>
          <w:sz w:val="20"/>
          <w:szCs w:val="20"/>
        </w:rPr>
        <w:t>prowadzi swoją działalność;</w:t>
      </w:r>
    </w:p>
    <w:p w14:paraId="000000AA"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 xml:space="preserve">wprowadzenie do obrotu przy użyciu Internetu i innych technik przekazu danych wykorzystujących sieci telekomunikacyjne, informatyczne i bezprzewodowe; </w:t>
      </w:r>
    </w:p>
    <w:p w14:paraId="000000AB" w14:textId="0D6EED22"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 xml:space="preserve">publiczne udostępnienie </w:t>
      </w:r>
      <w:r w:rsidR="00A20D19" w:rsidRPr="0079698D">
        <w:rPr>
          <w:rFonts w:ascii="Arial" w:eastAsia="Calibri" w:hAnsi="Arial" w:cs="Arial"/>
          <w:sz w:val="20"/>
          <w:szCs w:val="20"/>
        </w:rPr>
        <w:t xml:space="preserve">przedmiotu zamówienia </w:t>
      </w:r>
      <w:r w:rsidRPr="0079698D">
        <w:rPr>
          <w:rFonts w:ascii="Arial" w:eastAsia="Calibri" w:hAnsi="Arial" w:cs="Arial"/>
          <w:sz w:val="20"/>
          <w:szCs w:val="20"/>
        </w:rPr>
        <w:t>w taki sposób, aby każdy mógł mieć do niego dostęp w miejscu i czasie przez siebie wybranym za pośrednictwem sieci Internet;</w:t>
      </w:r>
    </w:p>
    <w:p w14:paraId="000000AC"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kompilowanie;</w:t>
      </w:r>
    </w:p>
    <w:p w14:paraId="000000AD" w14:textId="77777777" w:rsidR="00EA50A1" w:rsidRPr="0079698D" w:rsidRDefault="00000000" w:rsidP="00A20D19">
      <w:pPr>
        <w:numPr>
          <w:ilvl w:val="1"/>
          <w:numId w:val="5"/>
        </w:numPr>
        <w:ind w:left="709" w:hanging="425"/>
        <w:jc w:val="both"/>
        <w:rPr>
          <w:rFonts w:ascii="Arial" w:hAnsi="Arial" w:cs="Arial"/>
          <w:sz w:val="20"/>
          <w:szCs w:val="20"/>
        </w:rPr>
      </w:pPr>
      <w:r w:rsidRPr="0079698D">
        <w:rPr>
          <w:rFonts w:ascii="Arial" w:eastAsia="Calibri" w:hAnsi="Arial" w:cs="Arial"/>
          <w:sz w:val="20"/>
          <w:szCs w:val="20"/>
        </w:rPr>
        <w:t>wytwarzanie określoną techniką egzemplarzy Utworu, w tym techniką drukarską, reprograficzną, zapisu magnetycznego oraz techniką cyfrową.</w:t>
      </w:r>
    </w:p>
    <w:p w14:paraId="000000B4" w14:textId="2BDD262C" w:rsidR="00EA50A1" w:rsidRPr="0079698D" w:rsidRDefault="00000000" w:rsidP="00A20D19">
      <w:pPr>
        <w:numPr>
          <w:ilvl w:val="0"/>
          <w:numId w:val="5"/>
        </w:numPr>
        <w:ind w:left="426" w:hanging="426"/>
        <w:jc w:val="both"/>
        <w:rPr>
          <w:rFonts w:ascii="Calibri" w:eastAsia="Calibri" w:hAnsi="Calibri" w:cs="Calibri"/>
          <w:sz w:val="22"/>
          <w:szCs w:val="22"/>
        </w:rPr>
      </w:pPr>
      <w:r w:rsidRPr="0079698D">
        <w:rPr>
          <w:rFonts w:ascii="Arial" w:eastAsia="Calibri" w:hAnsi="Arial" w:cs="Arial"/>
          <w:bCs/>
          <w:sz w:val="20"/>
          <w:szCs w:val="20"/>
        </w:rPr>
        <w:t xml:space="preserve">Wykonawca </w:t>
      </w:r>
      <w:r w:rsidRPr="0079698D">
        <w:rPr>
          <w:rFonts w:ascii="Arial" w:eastAsia="Calibri" w:hAnsi="Arial" w:cs="Arial"/>
          <w:sz w:val="20"/>
          <w:szCs w:val="20"/>
        </w:rPr>
        <w:t xml:space="preserve">oświadcza, że część elementów </w:t>
      </w:r>
      <w:r w:rsidR="00A20D19" w:rsidRPr="0079698D">
        <w:rPr>
          <w:rFonts w:ascii="Arial" w:eastAsia="Calibri" w:hAnsi="Arial" w:cs="Arial"/>
          <w:sz w:val="20"/>
          <w:szCs w:val="20"/>
        </w:rPr>
        <w:t>przedmiotu umowy</w:t>
      </w:r>
      <w:r w:rsidRPr="0079698D">
        <w:rPr>
          <w:rFonts w:ascii="Arial" w:eastAsia="Calibri" w:hAnsi="Arial" w:cs="Arial"/>
          <w:sz w:val="20"/>
          <w:szCs w:val="20"/>
        </w:rPr>
        <w:t xml:space="preserve"> może zostać wykonana w oparciu o</w:t>
      </w:r>
      <w:r w:rsidR="00A20D19" w:rsidRPr="0079698D">
        <w:rPr>
          <w:rFonts w:ascii="Arial" w:eastAsia="Calibri" w:hAnsi="Arial" w:cs="Arial"/>
          <w:sz w:val="20"/>
          <w:szCs w:val="20"/>
        </w:rPr>
        <w:t> </w:t>
      </w:r>
      <w:r w:rsidRPr="0079698D">
        <w:rPr>
          <w:rFonts w:ascii="Arial" w:eastAsia="Calibri" w:hAnsi="Arial" w:cs="Arial"/>
          <w:sz w:val="20"/>
          <w:szCs w:val="20"/>
        </w:rPr>
        <w:t>uprawnienia wynikające z licencji udzielonych mu przez uprawnione podmioty (w tym licencji typu Open</w:t>
      </w:r>
      <w:r w:rsidR="00A93873" w:rsidRPr="0079698D">
        <w:rPr>
          <w:rFonts w:ascii="Arial" w:eastAsia="Calibri" w:hAnsi="Arial" w:cs="Arial"/>
          <w:sz w:val="20"/>
          <w:szCs w:val="20"/>
        </w:rPr>
        <w:t xml:space="preserve"> Source).</w:t>
      </w:r>
      <w:r w:rsidRPr="0079698D">
        <w:rPr>
          <w:rFonts w:ascii="Arial" w:eastAsia="Calibri" w:hAnsi="Arial" w:cs="Arial"/>
          <w:sz w:val="20"/>
          <w:szCs w:val="20"/>
        </w:rPr>
        <w:t xml:space="preserve"> </w:t>
      </w:r>
    </w:p>
    <w:p w14:paraId="000000C3" w14:textId="77777777" w:rsidR="00EA50A1" w:rsidRDefault="00EA50A1">
      <w:pPr>
        <w:rPr>
          <w:rFonts w:ascii="Calibri" w:eastAsia="Calibri" w:hAnsi="Calibri" w:cs="Calibri"/>
          <w:sz w:val="22"/>
          <w:szCs w:val="22"/>
        </w:rPr>
      </w:pPr>
    </w:p>
    <w:p w14:paraId="6DF386AE" w14:textId="11C61FE3" w:rsidR="00FA6910" w:rsidRPr="00FA6910" w:rsidRDefault="00FA6910" w:rsidP="00FA6910">
      <w:pPr>
        <w:jc w:val="center"/>
        <w:rPr>
          <w:rFonts w:ascii="Arial" w:eastAsiaTheme="minorHAnsi" w:hAnsi="Arial" w:cs="Arial"/>
          <w:b/>
          <w:bCs/>
          <w:sz w:val="20"/>
          <w:szCs w:val="20"/>
        </w:rPr>
      </w:pPr>
      <w:r w:rsidRPr="00FA6910">
        <w:rPr>
          <w:rFonts w:ascii="Arial" w:eastAsiaTheme="minorHAnsi" w:hAnsi="Arial" w:cs="Arial"/>
          <w:b/>
          <w:bCs/>
          <w:sz w:val="20"/>
          <w:szCs w:val="20"/>
        </w:rPr>
        <w:t>§ 1</w:t>
      </w:r>
      <w:r w:rsidR="00DF1EEF">
        <w:rPr>
          <w:rFonts w:ascii="Arial" w:eastAsiaTheme="minorHAnsi" w:hAnsi="Arial" w:cs="Arial"/>
          <w:b/>
          <w:bCs/>
          <w:sz w:val="20"/>
          <w:szCs w:val="20"/>
        </w:rPr>
        <w:t>1</w:t>
      </w:r>
    </w:p>
    <w:p w14:paraId="3282C310" w14:textId="77777777" w:rsidR="00FA6910" w:rsidRPr="00FA6910" w:rsidRDefault="00FA6910" w:rsidP="00FA6910">
      <w:pPr>
        <w:numPr>
          <w:ilvl w:val="0"/>
          <w:numId w:val="33"/>
        </w:numPr>
        <w:suppressAutoHyphens/>
        <w:spacing w:line="259" w:lineRule="auto"/>
        <w:ind w:left="425" w:hanging="425"/>
        <w:jc w:val="both"/>
        <w:rPr>
          <w:rFonts w:ascii="Arial" w:eastAsiaTheme="minorHAnsi" w:hAnsi="Arial" w:cs="Arial"/>
          <w:sz w:val="20"/>
          <w:szCs w:val="20"/>
        </w:rPr>
      </w:pPr>
      <w:r w:rsidRPr="00FA6910">
        <w:rPr>
          <w:rFonts w:ascii="Arial" w:eastAsiaTheme="minorHAnsi" w:hAnsi="Arial" w:cs="Arial"/>
          <w:sz w:val="20"/>
          <w:szCs w:val="20"/>
        </w:rPr>
        <w:t>Wszelkie zmiany umowy wymagają formy pisemnej pod rygorem nieważności.</w:t>
      </w:r>
    </w:p>
    <w:p w14:paraId="5D820E68" w14:textId="77777777" w:rsidR="00FA6910" w:rsidRPr="00FA6910" w:rsidRDefault="00FA6910" w:rsidP="00FA6910">
      <w:pPr>
        <w:numPr>
          <w:ilvl w:val="0"/>
          <w:numId w:val="33"/>
        </w:numPr>
        <w:suppressAutoHyphens/>
        <w:spacing w:line="259" w:lineRule="auto"/>
        <w:ind w:left="425" w:hanging="425"/>
        <w:jc w:val="both"/>
        <w:rPr>
          <w:rFonts w:ascii="Arial" w:eastAsiaTheme="minorHAnsi" w:hAnsi="Arial" w:cs="Arial"/>
          <w:sz w:val="20"/>
          <w:szCs w:val="20"/>
        </w:rPr>
      </w:pPr>
      <w:r w:rsidRPr="00FA6910">
        <w:rPr>
          <w:rFonts w:ascii="Arial" w:eastAsiaTheme="minorHAnsi" w:hAnsi="Arial" w:cs="Arial"/>
          <w:sz w:val="20"/>
          <w:szCs w:val="20"/>
        </w:rPr>
        <w:t>W sprawach nieuregulowanych niniejszą umową mają zastosowanie odpowiednie przepisy Kodeksu Cywilnego oraz inne właściwe przepisy.</w:t>
      </w:r>
    </w:p>
    <w:p w14:paraId="616FA490" w14:textId="77777777" w:rsidR="00FA6910" w:rsidRPr="00FA6910" w:rsidRDefault="00FA6910" w:rsidP="00FA6910">
      <w:pPr>
        <w:numPr>
          <w:ilvl w:val="0"/>
          <w:numId w:val="33"/>
        </w:numPr>
        <w:suppressAutoHyphens/>
        <w:spacing w:line="259" w:lineRule="auto"/>
        <w:ind w:left="425" w:hanging="425"/>
        <w:jc w:val="both"/>
        <w:rPr>
          <w:rFonts w:ascii="Arial" w:eastAsiaTheme="minorHAnsi" w:hAnsi="Arial" w:cs="Arial"/>
          <w:sz w:val="20"/>
          <w:szCs w:val="20"/>
        </w:rPr>
      </w:pPr>
      <w:r w:rsidRPr="00FA6910">
        <w:rPr>
          <w:rFonts w:ascii="Arial" w:eastAsiaTheme="minorHAnsi" w:hAnsi="Arial" w:cs="Arial"/>
          <w:sz w:val="20"/>
          <w:szCs w:val="20"/>
        </w:rPr>
        <w:t>Ewentualne spory mogące powstać przy wykonywaniu niniejszej umowy strony poddają rozstrzygnięciu sądu powszechnego właściwego dla siedziby Zamawiającego.</w:t>
      </w:r>
    </w:p>
    <w:p w14:paraId="13092106" w14:textId="77777777" w:rsidR="00FA6910" w:rsidRPr="00FA6910" w:rsidRDefault="00FA6910" w:rsidP="00FA6910">
      <w:pPr>
        <w:rPr>
          <w:rFonts w:ascii="Arial" w:eastAsiaTheme="minorHAnsi" w:hAnsi="Arial" w:cs="Arial"/>
          <w:sz w:val="20"/>
          <w:szCs w:val="20"/>
        </w:rPr>
      </w:pPr>
    </w:p>
    <w:p w14:paraId="6044AE8E" w14:textId="46293130" w:rsidR="00FA6910" w:rsidRPr="00FA6910" w:rsidRDefault="00FA6910" w:rsidP="00FA6910">
      <w:pPr>
        <w:jc w:val="center"/>
        <w:rPr>
          <w:rFonts w:ascii="Arial" w:eastAsiaTheme="minorHAnsi" w:hAnsi="Arial" w:cs="Arial"/>
          <w:b/>
          <w:bCs/>
          <w:sz w:val="20"/>
          <w:szCs w:val="20"/>
        </w:rPr>
      </w:pPr>
      <w:r w:rsidRPr="00FA6910">
        <w:rPr>
          <w:rFonts w:ascii="Arial" w:eastAsiaTheme="minorHAnsi" w:hAnsi="Arial" w:cs="Arial"/>
          <w:b/>
          <w:bCs/>
          <w:sz w:val="20"/>
          <w:szCs w:val="20"/>
        </w:rPr>
        <w:t>§ 1</w:t>
      </w:r>
      <w:r w:rsidR="00DF1EEF">
        <w:rPr>
          <w:rFonts w:ascii="Arial" w:eastAsiaTheme="minorHAnsi" w:hAnsi="Arial" w:cs="Arial"/>
          <w:b/>
          <w:bCs/>
          <w:sz w:val="20"/>
          <w:szCs w:val="20"/>
        </w:rPr>
        <w:t>2</w:t>
      </w:r>
    </w:p>
    <w:p w14:paraId="45E97373" w14:textId="77777777" w:rsidR="00FA6910" w:rsidRPr="00FA6910" w:rsidRDefault="00FA6910" w:rsidP="00FA6910">
      <w:pPr>
        <w:numPr>
          <w:ilvl w:val="3"/>
          <w:numId w:val="32"/>
        </w:numPr>
        <w:suppressAutoHyphens/>
        <w:spacing w:line="259" w:lineRule="auto"/>
        <w:ind w:left="426"/>
        <w:jc w:val="both"/>
        <w:rPr>
          <w:rFonts w:ascii="Arial" w:eastAsiaTheme="minorHAnsi" w:hAnsi="Arial" w:cs="Arial"/>
          <w:sz w:val="20"/>
          <w:szCs w:val="20"/>
        </w:rPr>
      </w:pPr>
      <w:r w:rsidRPr="00FA6910">
        <w:rPr>
          <w:rFonts w:ascii="Arial" w:eastAsiaTheme="minorHAnsi" w:hAnsi="Arial" w:cs="Arial"/>
          <w:sz w:val="20"/>
          <w:szCs w:val="20"/>
        </w:rPr>
        <w:t>Wszelkie zmiany wymagają dla swej ważności zachowania formy pisemnej (aneks do umowy).</w:t>
      </w:r>
    </w:p>
    <w:p w14:paraId="000000F1" w14:textId="596B794C" w:rsidR="00EA50A1" w:rsidRPr="00FA6910" w:rsidRDefault="00FA6910" w:rsidP="00FA6910">
      <w:pPr>
        <w:numPr>
          <w:ilvl w:val="3"/>
          <w:numId w:val="32"/>
        </w:numPr>
        <w:suppressAutoHyphens/>
        <w:spacing w:line="259" w:lineRule="auto"/>
        <w:ind w:left="426"/>
        <w:jc w:val="both"/>
        <w:rPr>
          <w:rFonts w:ascii="Arial" w:eastAsiaTheme="minorHAnsi" w:hAnsi="Arial" w:cs="Arial"/>
          <w:sz w:val="20"/>
          <w:szCs w:val="20"/>
        </w:rPr>
      </w:pPr>
      <w:r w:rsidRPr="00FA6910">
        <w:rPr>
          <w:rFonts w:ascii="Arial" w:eastAsiaTheme="minorHAnsi" w:hAnsi="Arial" w:cs="Arial"/>
          <w:sz w:val="20"/>
          <w:szCs w:val="20"/>
        </w:rPr>
        <w:t>Umowę sporządzono w dwóch jednobrzmiących egzemplarzach, po jednym dla każdej ze stron.</w:t>
      </w:r>
    </w:p>
    <w:p w14:paraId="000000F2" w14:textId="77777777" w:rsidR="00EA50A1" w:rsidRDefault="00EA50A1">
      <w:pPr>
        <w:rPr>
          <w:rFonts w:ascii="Calibri" w:eastAsia="Calibri" w:hAnsi="Calibri" w:cs="Calibri"/>
          <w:sz w:val="22"/>
          <w:szCs w:val="22"/>
        </w:rPr>
      </w:pPr>
    </w:p>
    <w:p w14:paraId="000000F3" w14:textId="77777777" w:rsidR="00EA50A1" w:rsidRDefault="00EA50A1">
      <w:pPr>
        <w:rPr>
          <w:rFonts w:ascii="Calibri" w:eastAsia="Calibri" w:hAnsi="Calibri" w:cs="Calibri"/>
          <w:sz w:val="22"/>
          <w:szCs w:val="22"/>
        </w:rPr>
      </w:pPr>
    </w:p>
    <w:p w14:paraId="000000F4" w14:textId="77777777" w:rsidR="00EA50A1" w:rsidRDefault="00EA50A1">
      <w:pPr>
        <w:rPr>
          <w:rFonts w:ascii="Calibri" w:eastAsia="Calibri" w:hAnsi="Calibri" w:cs="Calibri"/>
          <w:sz w:val="22"/>
          <w:szCs w:val="22"/>
        </w:rPr>
      </w:pPr>
    </w:p>
    <w:p w14:paraId="000000F5" w14:textId="77777777" w:rsidR="00EA50A1" w:rsidRDefault="00000000">
      <w:pPr>
        <w:jc w:val="center"/>
        <w:rPr>
          <w:rFonts w:ascii="Calibri" w:eastAsia="Calibri" w:hAnsi="Calibri" w:cs="Calibri"/>
          <w:b/>
          <w:sz w:val="22"/>
          <w:szCs w:val="22"/>
        </w:rPr>
      </w:pPr>
      <w:r>
        <w:rPr>
          <w:rFonts w:ascii="Calibri" w:eastAsia="Calibri" w:hAnsi="Calibri" w:cs="Calibri"/>
          <w:b/>
          <w:sz w:val="22"/>
          <w:szCs w:val="22"/>
        </w:rPr>
        <w:t>ZAMAWIAJĄCY</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b/>
          <w:sz w:val="22"/>
          <w:szCs w:val="22"/>
        </w:rPr>
        <w:tab/>
        <w:t>WYKONAWCA</w:t>
      </w:r>
    </w:p>
    <w:p w14:paraId="000000F6" w14:textId="77777777" w:rsidR="00EA50A1" w:rsidRDefault="00EA50A1">
      <w:pPr>
        <w:rPr>
          <w:rFonts w:ascii="Calibri" w:eastAsia="Calibri" w:hAnsi="Calibri" w:cs="Calibri"/>
          <w:sz w:val="22"/>
          <w:szCs w:val="22"/>
        </w:rPr>
      </w:pPr>
    </w:p>
    <w:p w14:paraId="0000010A" w14:textId="0BD011C7" w:rsidR="00EA50A1" w:rsidRDefault="00EA50A1">
      <w:pPr>
        <w:rPr>
          <w:rFonts w:ascii="Calibri" w:eastAsia="Calibri" w:hAnsi="Calibri" w:cs="Calibri"/>
          <w:sz w:val="22"/>
          <w:szCs w:val="22"/>
        </w:rPr>
      </w:pPr>
    </w:p>
    <w:sectPr w:rsidR="00EA50A1">
      <w:pgSz w:w="11906" w:h="16838"/>
      <w:pgMar w:top="1134" w:right="1134" w:bottom="1134" w:left="1134"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erif">
    <w:altName w:val="Times New Roman"/>
    <w:charset w:val="00"/>
    <w:family w:val="auto"/>
    <w:pitch w:val="default"/>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FEF29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F8E4C902"/>
    <w:name w:val="WW8Num1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000000" w:themeColor="text1"/>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2A"/>
    <w:multiLevelType w:val="multilevel"/>
    <w:tmpl w:val="0000002A"/>
    <w:name w:val="WW8Num45"/>
    <w:lvl w:ilvl="0">
      <w:start w:val="5"/>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383F36"/>
    <w:multiLevelType w:val="hybridMultilevel"/>
    <w:tmpl w:val="5BDC6A4E"/>
    <w:lvl w:ilvl="0" w:tplc="D6B0B75E">
      <w:start w:val="1"/>
      <w:numFmt w:val="decimal"/>
      <w:lvlText w:val="%1."/>
      <w:lvlJc w:val="left"/>
      <w:pPr>
        <w:tabs>
          <w:tab w:val="num" w:pos="360"/>
        </w:tabs>
        <w:ind w:left="360" w:hanging="360"/>
      </w:pPr>
      <w:rPr>
        <w:b w:val="0"/>
      </w:rPr>
    </w:lvl>
    <w:lvl w:ilvl="1" w:tplc="7BB8B0BC">
      <w:start w:val="1"/>
      <w:numFmt w:val="decimal"/>
      <w:lvlText w:val="%2)"/>
      <w:lvlJc w:val="left"/>
      <w:pPr>
        <w:ind w:left="720" w:hanging="360"/>
      </w:pPr>
      <w:rPr>
        <w:rFonts w:hint="default"/>
      </w:rPr>
    </w:lvl>
    <w:lvl w:ilvl="2" w:tplc="8D7C5398">
      <w:start w:val="1"/>
      <w:numFmt w:val="lowerLetter"/>
      <w:lvlText w:val="%3)"/>
      <w:lvlJc w:val="left"/>
      <w:pPr>
        <w:tabs>
          <w:tab w:val="num" w:pos="720"/>
        </w:tabs>
        <w:ind w:left="720" w:hanging="360"/>
      </w:pPr>
      <w:rPr>
        <w:rFonts w:ascii="Arial" w:eastAsia="Calibri" w:hAnsi="Arial" w:cs="Arial"/>
      </w:r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rPr>
        <w:rFonts w:hint="default"/>
      </w:rPr>
    </w:lvl>
    <w:lvl w:ilvl="5" w:tplc="CFE04E6C">
      <w:start w:val="1"/>
      <w:numFmt w:val="decimal"/>
      <w:lvlText w:val="%6)"/>
      <w:lvlJc w:val="left"/>
      <w:pPr>
        <w:tabs>
          <w:tab w:val="num" w:pos="360"/>
        </w:tabs>
        <w:ind w:left="360" w:hanging="360"/>
      </w:pPr>
      <w:rPr>
        <w:rFonts w:hint="default"/>
      </w:r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068E2722"/>
    <w:multiLevelType w:val="multilevel"/>
    <w:tmpl w:val="D65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64423"/>
    <w:multiLevelType w:val="multilevel"/>
    <w:tmpl w:val="5D1A32F6"/>
    <w:lvl w:ilvl="0">
      <w:start w:val="1"/>
      <w:numFmt w:val="decimal"/>
      <w:lvlText w:val=" %1."/>
      <w:lvlJc w:val="left"/>
      <w:pPr>
        <w:ind w:left="720" w:hanging="360"/>
      </w:pPr>
    </w:lvl>
    <w:lvl w:ilvl="1">
      <w:start w:val="1"/>
      <w:numFmt w:val="lowerLetter"/>
      <w:lvlText w:val=" %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 w15:restartNumberingAfterBreak="0">
    <w:nsid w:val="0A4416EF"/>
    <w:multiLevelType w:val="multilevel"/>
    <w:tmpl w:val="041E2F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4010BFA"/>
    <w:multiLevelType w:val="multilevel"/>
    <w:tmpl w:val="4D9E25AA"/>
    <w:lvl w:ilvl="0">
      <w:start w:val="1"/>
      <w:numFmt w:val="decimal"/>
      <w:lvlText w:val=" %1."/>
      <w:lvlJc w:val="left"/>
      <w:pPr>
        <w:ind w:left="720" w:hanging="360"/>
      </w:pPr>
    </w:lvl>
    <w:lvl w:ilvl="1">
      <w:start w:val="1"/>
      <w:numFmt w:val="lowerLetter"/>
      <w:lvlText w:val=" %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8" w15:restartNumberingAfterBreak="0">
    <w:nsid w:val="1724048D"/>
    <w:multiLevelType w:val="hybridMultilevel"/>
    <w:tmpl w:val="D1BA483C"/>
    <w:lvl w:ilvl="0" w:tplc="D39E1082">
      <w:start w:val="1"/>
      <w:numFmt w:val="decimal"/>
      <w:lvlText w:val="%1."/>
      <w:lvlJc w:val="left"/>
      <w:pPr>
        <w:ind w:left="1080" w:hanging="360"/>
      </w:pPr>
      <w:rPr>
        <w:rFonts w:hint="default"/>
        <w:i w:val="0"/>
        <w:iCs w:val="0"/>
      </w:rPr>
    </w:lvl>
    <w:lvl w:ilvl="1" w:tplc="7DBC3226">
      <w:start w:val="1"/>
      <w:numFmt w:val="decimal"/>
      <w:lvlText w:val="%2)"/>
      <w:lvlJc w:val="left"/>
      <w:pPr>
        <w:tabs>
          <w:tab w:val="num" w:pos="1890"/>
        </w:tabs>
        <w:ind w:left="1890" w:hanging="450"/>
      </w:pPr>
      <w:rPr>
        <w:rFonts w:ascii="Arial" w:eastAsiaTheme="minorHAnsi" w:hAnsi="Arial" w:cs="Arial"/>
        <w:i w:val="0"/>
        <w:iCs w:val="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9307024"/>
    <w:multiLevelType w:val="hybridMultilevel"/>
    <w:tmpl w:val="A4747E34"/>
    <w:lvl w:ilvl="0" w:tplc="1E3649EE">
      <w:start w:val="2"/>
      <w:numFmt w:val="lowerLetter"/>
      <w:lvlText w:val="%1)"/>
      <w:lvlJc w:val="left"/>
      <w:pPr>
        <w:ind w:left="1440" w:hanging="360"/>
      </w:pPr>
      <w:rPr>
        <w:rFonts w:eastAsia="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2E7B52"/>
    <w:multiLevelType w:val="hybridMultilevel"/>
    <w:tmpl w:val="7BF60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B76403"/>
    <w:multiLevelType w:val="hybridMultilevel"/>
    <w:tmpl w:val="DD4899B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D7782A"/>
    <w:multiLevelType w:val="multilevel"/>
    <w:tmpl w:val="81D667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00E5299"/>
    <w:multiLevelType w:val="hybridMultilevel"/>
    <w:tmpl w:val="F4C490BA"/>
    <w:lvl w:ilvl="0" w:tplc="0415000F">
      <w:start w:val="1"/>
      <w:numFmt w:val="decimal"/>
      <w:lvlText w:val="%1."/>
      <w:lvlJc w:val="left"/>
      <w:pPr>
        <w:tabs>
          <w:tab w:val="num" w:pos="1440"/>
        </w:tabs>
        <w:ind w:left="1440" w:hanging="360"/>
      </w:pPr>
      <w:rPr>
        <w:rFonts w:hint="default"/>
      </w:rPr>
    </w:lvl>
    <w:lvl w:ilvl="1" w:tplc="FFFFFFFF">
      <w:start w:val="1"/>
      <w:numFmt w:val="decimal"/>
      <w:lvlText w:val="%2."/>
      <w:lvlJc w:val="left"/>
      <w:pPr>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4" w15:restartNumberingAfterBreak="0">
    <w:nsid w:val="37E45931"/>
    <w:multiLevelType w:val="multilevel"/>
    <w:tmpl w:val="03F652F4"/>
    <w:lvl w:ilvl="0">
      <w:start w:val="1"/>
      <w:numFmt w:val="decimal"/>
      <w:lvlText w:val=" %1."/>
      <w:lvlJc w:val="left"/>
      <w:pPr>
        <w:ind w:left="720" w:hanging="360"/>
      </w:pPr>
    </w:lvl>
    <w:lvl w:ilvl="1">
      <w:start w:val="1"/>
      <w:numFmt w:val="lowerLetter"/>
      <w:lvlText w:val=" %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5" w15:restartNumberingAfterBreak="0">
    <w:nsid w:val="3D965FDE"/>
    <w:multiLevelType w:val="multilevel"/>
    <w:tmpl w:val="05389868"/>
    <w:lvl w:ilvl="0">
      <w:start w:val="1"/>
      <w:numFmt w:val="decimal"/>
      <w:lvlText w:val=" %1."/>
      <w:lvlJc w:val="left"/>
      <w:pPr>
        <w:ind w:left="720" w:hanging="360"/>
      </w:pPr>
    </w:lvl>
    <w:lvl w:ilvl="1">
      <w:start w:val="1"/>
      <w:numFmt w:val="lowerLetter"/>
      <w:lvlText w:val=" %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6" w15:restartNumberingAfterBreak="0">
    <w:nsid w:val="42F44B73"/>
    <w:multiLevelType w:val="multilevel"/>
    <w:tmpl w:val="69A08E9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F6D4FF0"/>
    <w:multiLevelType w:val="hybridMultilevel"/>
    <w:tmpl w:val="543C1BAE"/>
    <w:lvl w:ilvl="0" w:tplc="970050C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0202192"/>
    <w:multiLevelType w:val="hybridMultilevel"/>
    <w:tmpl w:val="EBCA5A76"/>
    <w:lvl w:ilvl="0" w:tplc="C5FE394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EF6364"/>
    <w:multiLevelType w:val="multilevel"/>
    <w:tmpl w:val="61FA07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60711B1"/>
    <w:multiLevelType w:val="multilevel"/>
    <w:tmpl w:val="D962FCCC"/>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1" w15:restartNumberingAfterBreak="0">
    <w:nsid w:val="56D03DAB"/>
    <w:multiLevelType w:val="hybridMultilevel"/>
    <w:tmpl w:val="0760585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58BD25EF"/>
    <w:multiLevelType w:val="multilevel"/>
    <w:tmpl w:val="FE72E9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9513518"/>
    <w:multiLevelType w:val="multilevel"/>
    <w:tmpl w:val="B93E0BDA"/>
    <w:lvl w:ilvl="0">
      <w:start w:val="1"/>
      <w:numFmt w:val="decimal"/>
      <w:lvlText w:val=" %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4" w15:restartNumberingAfterBreak="0">
    <w:nsid w:val="59751809"/>
    <w:multiLevelType w:val="hybridMultilevel"/>
    <w:tmpl w:val="2CF4D520"/>
    <w:lvl w:ilvl="0" w:tplc="4942E556">
      <w:start w:val="1"/>
      <w:numFmt w:val="decimal"/>
      <w:lvlText w:val="%1."/>
      <w:lvlJc w:val="left"/>
      <w:pPr>
        <w:ind w:left="720" w:hanging="360"/>
      </w:pPr>
      <w:rPr>
        <w:rFonts w:cs="Times New Roman"/>
      </w:rPr>
    </w:lvl>
    <w:lvl w:ilvl="1" w:tplc="347CBFAE">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5CBA1639"/>
    <w:multiLevelType w:val="multilevel"/>
    <w:tmpl w:val="69EE5AB2"/>
    <w:lvl w:ilvl="0">
      <w:start w:val="1"/>
      <w:numFmt w:val="decimal"/>
      <w:lvlText w:val=" %1."/>
      <w:lvlJc w:val="left"/>
      <w:pPr>
        <w:ind w:left="720" w:hanging="360"/>
      </w:pPr>
    </w:lvl>
    <w:lvl w:ilvl="1">
      <w:start w:val="1"/>
      <w:numFmt w:val="lowerLetter"/>
      <w:lvlText w:val=" %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6" w15:restartNumberingAfterBreak="0">
    <w:nsid w:val="5D152D09"/>
    <w:multiLevelType w:val="multilevel"/>
    <w:tmpl w:val="C00618C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6BB25208"/>
    <w:multiLevelType w:val="hybridMultilevel"/>
    <w:tmpl w:val="9BEAC5C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6D23339F"/>
    <w:multiLevelType w:val="multilevel"/>
    <w:tmpl w:val="3348C4B2"/>
    <w:lvl w:ilvl="0">
      <w:start w:val="1"/>
      <w:numFmt w:val="decimal"/>
      <w:lvlText w:val=" %1."/>
      <w:lvlJc w:val="left"/>
      <w:pPr>
        <w:ind w:left="720" w:hanging="360"/>
      </w:pPr>
    </w:lvl>
    <w:lvl w:ilvl="1">
      <w:start w:val="1"/>
      <w:numFmt w:val="lowerLetter"/>
      <w:lvlText w:val=" %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9" w15:restartNumberingAfterBreak="0">
    <w:nsid w:val="6D940CC0"/>
    <w:multiLevelType w:val="hybridMultilevel"/>
    <w:tmpl w:val="AB241DD6"/>
    <w:lvl w:ilvl="0" w:tplc="9D80B2E0">
      <w:start w:val="1"/>
      <w:numFmt w:val="decimal"/>
      <w:lvlText w:val="%1."/>
      <w:lvlJc w:val="left"/>
      <w:pPr>
        <w:tabs>
          <w:tab w:val="num" w:pos="720"/>
        </w:tabs>
        <w:ind w:left="720" w:hanging="360"/>
      </w:pPr>
      <w:rPr>
        <w:b w:val="0"/>
      </w:rPr>
    </w:lvl>
    <w:lvl w:ilvl="1" w:tplc="050CDE5E">
      <w:start w:val="1"/>
      <w:numFmt w:val="decimal"/>
      <w:lvlText w:val="%2."/>
      <w:lvlJc w:val="left"/>
      <w:pPr>
        <w:tabs>
          <w:tab w:val="num" w:pos="360"/>
        </w:tabs>
        <w:ind w:left="360" w:hanging="360"/>
      </w:pPr>
      <w:rPr>
        <w:rFonts w:ascii="Arial" w:eastAsia="Times New Roman" w:hAnsi="Arial" w:cs="Arial"/>
        <w:b w:val="0"/>
        <w:bCs/>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0D72922"/>
    <w:multiLevelType w:val="hybridMultilevel"/>
    <w:tmpl w:val="AF7257A6"/>
    <w:lvl w:ilvl="0" w:tplc="8EAE554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1" w15:restartNumberingAfterBreak="0">
    <w:nsid w:val="70DA20BD"/>
    <w:multiLevelType w:val="multilevel"/>
    <w:tmpl w:val="D350524A"/>
    <w:lvl w:ilvl="0">
      <w:start w:val="1"/>
      <w:numFmt w:val="decimal"/>
      <w:lvlText w:val=" %1."/>
      <w:lvlJc w:val="left"/>
      <w:pPr>
        <w:ind w:left="720" w:hanging="360"/>
      </w:pPr>
    </w:lvl>
    <w:lvl w:ilvl="1">
      <w:start w:val="1"/>
      <w:numFmt w:val="lowerLetter"/>
      <w:lvlText w:val=" %2)"/>
      <w:lvlJc w:val="left"/>
      <w:pPr>
        <w:ind w:left="1080" w:hanging="360"/>
      </w:pPr>
      <w:rPr>
        <w:color w:val="auto"/>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2" w15:restartNumberingAfterBreak="0">
    <w:nsid w:val="71EA6D78"/>
    <w:multiLevelType w:val="multilevel"/>
    <w:tmpl w:val="C6D22120"/>
    <w:lvl w:ilvl="0">
      <w:start w:val="1"/>
      <w:numFmt w:val="decimal"/>
      <w:lvlText w:val=" %1."/>
      <w:lvlJc w:val="left"/>
      <w:pPr>
        <w:ind w:left="805" w:hanging="442"/>
      </w:pPr>
    </w:lvl>
    <w:lvl w:ilvl="1">
      <w:start w:val="1"/>
      <w:numFmt w:val="lowerLetter"/>
      <w:lvlText w:val=" %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3" w15:restartNumberingAfterBreak="0">
    <w:nsid w:val="732A6564"/>
    <w:multiLevelType w:val="hybridMultilevel"/>
    <w:tmpl w:val="FD5C34D2"/>
    <w:lvl w:ilvl="0" w:tplc="8800DE3A">
      <w:start w:val="1"/>
      <w:numFmt w:val="decimal"/>
      <w:lvlText w:val="%1."/>
      <w:lvlJc w:val="left"/>
      <w:pPr>
        <w:ind w:left="720" w:hanging="360"/>
      </w:pPr>
      <w:rPr>
        <w:rFonts w:ascii="Arial" w:eastAsia="Liberation Serif"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8B0D45"/>
    <w:multiLevelType w:val="multilevel"/>
    <w:tmpl w:val="8028152C"/>
    <w:lvl w:ilvl="0">
      <w:start w:val="1"/>
      <w:numFmt w:val="decimal"/>
      <w:lvlText w:val=" %1."/>
      <w:lvlJc w:val="left"/>
      <w:pPr>
        <w:ind w:left="720" w:hanging="360"/>
      </w:pPr>
    </w:lvl>
    <w:lvl w:ilvl="1">
      <w:start w:val="1"/>
      <w:numFmt w:val="lowerLetter"/>
      <w:lvlText w:val=" %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5" w15:restartNumberingAfterBreak="0">
    <w:nsid w:val="7B653391"/>
    <w:multiLevelType w:val="multilevel"/>
    <w:tmpl w:val="05A4C1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20577757">
    <w:abstractNumId w:val="12"/>
  </w:num>
  <w:num w:numId="2" w16cid:durableId="198588291">
    <w:abstractNumId w:val="31"/>
  </w:num>
  <w:num w:numId="3" w16cid:durableId="1243879082">
    <w:abstractNumId w:val="14"/>
  </w:num>
  <w:num w:numId="4" w16cid:durableId="1161895511">
    <w:abstractNumId w:val="16"/>
  </w:num>
  <w:num w:numId="5" w16cid:durableId="1258370704">
    <w:abstractNumId w:val="25"/>
  </w:num>
  <w:num w:numId="6" w16cid:durableId="1152335457">
    <w:abstractNumId w:val="28"/>
  </w:num>
  <w:num w:numId="7" w16cid:durableId="255291722">
    <w:abstractNumId w:val="22"/>
  </w:num>
  <w:num w:numId="8" w16cid:durableId="1442840875">
    <w:abstractNumId w:val="7"/>
  </w:num>
  <w:num w:numId="9" w16cid:durableId="1368409637">
    <w:abstractNumId w:val="6"/>
  </w:num>
  <w:num w:numId="10" w16cid:durableId="1056708562">
    <w:abstractNumId w:val="5"/>
  </w:num>
  <w:num w:numId="11" w16cid:durableId="27461396">
    <w:abstractNumId w:val="32"/>
  </w:num>
  <w:num w:numId="12" w16cid:durableId="188953273">
    <w:abstractNumId w:val="26"/>
  </w:num>
  <w:num w:numId="13" w16cid:durableId="1165781549">
    <w:abstractNumId w:val="19"/>
  </w:num>
  <w:num w:numId="14" w16cid:durableId="662197703">
    <w:abstractNumId w:val="15"/>
  </w:num>
  <w:num w:numId="15" w16cid:durableId="307974633">
    <w:abstractNumId w:val="34"/>
  </w:num>
  <w:num w:numId="16" w16cid:durableId="1041519398">
    <w:abstractNumId w:val="20"/>
  </w:num>
  <w:num w:numId="17" w16cid:durableId="303243441">
    <w:abstractNumId w:val="11"/>
  </w:num>
  <w:num w:numId="18" w16cid:durableId="1297956656">
    <w:abstractNumId w:val="17"/>
  </w:num>
  <w:num w:numId="19" w16cid:durableId="1644777431">
    <w:abstractNumId w:val="33"/>
  </w:num>
  <w:num w:numId="20" w16cid:durableId="199904535">
    <w:abstractNumId w:val="18"/>
  </w:num>
  <w:num w:numId="21" w16cid:durableId="1221092454">
    <w:abstractNumId w:val="13"/>
  </w:num>
  <w:num w:numId="22" w16cid:durableId="1016999981">
    <w:abstractNumId w:val="3"/>
  </w:num>
  <w:num w:numId="23" w16cid:durableId="355428417">
    <w:abstractNumId w:val="23"/>
  </w:num>
  <w:num w:numId="24" w16cid:durableId="2091467380">
    <w:abstractNumId w:val="9"/>
  </w:num>
  <w:num w:numId="25" w16cid:durableId="290211005">
    <w:abstractNumId w:val="2"/>
  </w:num>
  <w:num w:numId="26" w16cid:durableId="214314105">
    <w:abstractNumId w:val="1"/>
  </w:num>
  <w:num w:numId="27" w16cid:durableId="2027057735">
    <w:abstractNumId w:val="29"/>
  </w:num>
  <w:num w:numId="28" w16cid:durableId="1286155041">
    <w:abstractNumId w:val="10"/>
  </w:num>
  <w:num w:numId="29" w16cid:durableId="1394500636">
    <w:abstractNumId w:val="27"/>
  </w:num>
  <w:num w:numId="30" w16cid:durableId="96408131">
    <w:abstractNumId w:val="8"/>
  </w:num>
  <w:num w:numId="31" w16cid:durableId="1761874167">
    <w:abstractNumId w:val="24"/>
  </w:num>
  <w:num w:numId="32" w16cid:durableId="6092455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576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1652707">
    <w:abstractNumId w:val="0"/>
  </w:num>
  <w:num w:numId="35" w16cid:durableId="246116652">
    <w:abstractNumId w:val="35"/>
  </w:num>
  <w:num w:numId="36" w16cid:durableId="579949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A1"/>
    <w:rsid w:val="000248DB"/>
    <w:rsid w:val="00040914"/>
    <w:rsid w:val="00086634"/>
    <w:rsid w:val="000A195D"/>
    <w:rsid w:val="000B4C10"/>
    <w:rsid w:val="00154543"/>
    <w:rsid w:val="001B1E03"/>
    <w:rsid w:val="001E6567"/>
    <w:rsid w:val="0023757D"/>
    <w:rsid w:val="00281A2E"/>
    <w:rsid w:val="002C01AC"/>
    <w:rsid w:val="002E4C46"/>
    <w:rsid w:val="002F6E4F"/>
    <w:rsid w:val="00305FE3"/>
    <w:rsid w:val="00324B6E"/>
    <w:rsid w:val="003438C8"/>
    <w:rsid w:val="003667CE"/>
    <w:rsid w:val="00373EF3"/>
    <w:rsid w:val="0039270C"/>
    <w:rsid w:val="003927FD"/>
    <w:rsid w:val="003C4240"/>
    <w:rsid w:val="00414D2C"/>
    <w:rsid w:val="00437E20"/>
    <w:rsid w:val="004E769C"/>
    <w:rsid w:val="005376DE"/>
    <w:rsid w:val="005E6A7C"/>
    <w:rsid w:val="006471F9"/>
    <w:rsid w:val="006A60F7"/>
    <w:rsid w:val="006E16E1"/>
    <w:rsid w:val="00776D33"/>
    <w:rsid w:val="0079698D"/>
    <w:rsid w:val="007A31CE"/>
    <w:rsid w:val="007B062F"/>
    <w:rsid w:val="007E6F6C"/>
    <w:rsid w:val="008055C9"/>
    <w:rsid w:val="00874F1A"/>
    <w:rsid w:val="00892E2C"/>
    <w:rsid w:val="008C7D11"/>
    <w:rsid w:val="008D56D4"/>
    <w:rsid w:val="0095731B"/>
    <w:rsid w:val="009D0BEF"/>
    <w:rsid w:val="009D4765"/>
    <w:rsid w:val="009D7CCF"/>
    <w:rsid w:val="00A20D19"/>
    <w:rsid w:val="00A93873"/>
    <w:rsid w:val="00B243C3"/>
    <w:rsid w:val="00B46753"/>
    <w:rsid w:val="00B62C67"/>
    <w:rsid w:val="00B668E6"/>
    <w:rsid w:val="00B84156"/>
    <w:rsid w:val="00BB1842"/>
    <w:rsid w:val="00BC2FDF"/>
    <w:rsid w:val="00BC6865"/>
    <w:rsid w:val="00BD3BEF"/>
    <w:rsid w:val="00BF0175"/>
    <w:rsid w:val="00C65FC3"/>
    <w:rsid w:val="00C93620"/>
    <w:rsid w:val="00CA7D37"/>
    <w:rsid w:val="00CB2A22"/>
    <w:rsid w:val="00D21DAF"/>
    <w:rsid w:val="00D37F3F"/>
    <w:rsid w:val="00D51365"/>
    <w:rsid w:val="00DA3CBA"/>
    <w:rsid w:val="00DF1EEF"/>
    <w:rsid w:val="00E72EF8"/>
    <w:rsid w:val="00EA3276"/>
    <w:rsid w:val="00EA50A1"/>
    <w:rsid w:val="00F71936"/>
    <w:rsid w:val="00F82794"/>
    <w:rsid w:val="00FA2BC0"/>
    <w:rsid w:val="00FA3CCE"/>
    <w:rsid w:val="00FA6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B4F0"/>
  <w15:docId w15:val="{0D7D5A09-000B-48E9-99A1-F916EFE2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numbering" w:customStyle="1" w:styleId="Numeracja123">
    <w:name w:val="Numeracja 123"/>
    <w:qFormat/>
  </w:style>
  <w:style w:type="paragraph" w:styleId="Poprawka">
    <w:name w:val="Revision"/>
    <w:hidden/>
    <w:uiPriority w:val="99"/>
    <w:semiHidden/>
    <w:rsid w:val="00AA05C8"/>
    <w:rPr>
      <w:rFonts w:cs="Mangal"/>
      <w:szCs w:val="21"/>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E72EF8"/>
    <w:rPr>
      <w:color w:val="0563C1" w:themeColor="hyperlink"/>
      <w:u w:val="single"/>
    </w:rPr>
  </w:style>
  <w:style w:type="character" w:styleId="Nierozpoznanawzmianka">
    <w:name w:val="Unresolved Mention"/>
    <w:basedOn w:val="Domylnaczcionkaakapitu"/>
    <w:uiPriority w:val="99"/>
    <w:semiHidden/>
    <w:unhideWhenUsed/>
    <w:rsid w:val="00E72EF8"/>
    <w:rPr>
      <w:color w:val="605E5C"/>
      <w:shd w:val="clear" w:color="auto" w:fill="E1DFDD"/>
    </w:rPr>
  </w:style>
  <w:style w:type="paragraph" w:styleId="Akapitzlist">
    <w:name w:val="List Paragraph"/>
    <w:aliases w:val="L1,Numerowanie,List Paragraph,Akapit z listą5,Akapit z listą BS,sw tekst,normalny tekst,Kolorowa lista — akcent 11,Bulleted list,lp1,Preambuła,Colorful Shading - Accent 31,Light List - Accent 51,Odstavec,Podsis rysunku,ISCG Numerowanie"/>
    <w:basedOn w:val="Normalny"/>
    <w:link w:val="AkapitzlistZnak"/>
    <w:uiPriority w:val="1"/>
    <w:qFormat/>
    <w:rsid w:val="00BC2FDF"/>
    <w:pPr>
      <w:ind w:left="720"/>
      <w:contextualSpacing/>
    </w:pPr>
  </w:style>
  <w:style w:type="character" w:customStyle="1" w:styleId="AkapitzlistZnak">
    <w:name w:val="Akapit z listą Znak"/>
    <w:aliases w:val="L1 Znak,Numerowanie Znak,List Paragraph Znak,Akapit z listą5 Znak,Akapit z listą BS Znak,sw tekst Znak,normalny tekst Znak,Kolorowa lista — akcent 11 Znak,Bulleted list Znak,lp1 Znak,Preambuła Znak,Colorful Shading - Accent 31 Znak"/>
    <w:link w:val="Akapitzlist"/>
    <w:uiPriority w:val="1"/>
    <w:qFormat/>
    <w:locked/>
    <w:rsid w:val="00EA3276"/>
  </w:style>
  <w:style w:type="paragraph" w:customStyle="1" w:styleId="Tekstpodstawowy21">
    <w:name w:val="Tekst podstawowy 21"/>
    <w:basedOn w:val="Normalny"/>
    <w:rsid w:val="009D4765"/>
    <w:pPr>
      <w:suppressAutoHyphens/>
      <w:overflowPunct w:val="0"/>
      <w:autoSpaceDE w:val="0"/>
      <w:textAlignment w:val="baseline"/>
    </w:pPr>
    <w:rPr>
      <w:rFonts w:ascii="Times New Roman" w:eastAsia="Times New Roman" w:hAnsi="Times New Roman" w:cs="Times New Roman"/>
      <w:sz w:val="28"/>
      <w:szCs w:val="20"/>
      <w:lang w:eastAsia="zh-CN"/>
    </w:rPr>
  </w:style>
  <w:style w:type="paragraph" w:styleId="Listapunktowana">
    <w:name w:val="List Bullet"/>
    <w:basedOn w:val="Normalny"/>
    <w:uiPriority w:val="99"/>
    <w:unhideWhenUsed/>
    <w:rsid w:val="00F82794"/>
    <w:pPr>
      <w:numPr>
        <w:numId w:val="34"/>
      </w:numPr>
      <w:tabs>
        <w:tab w:val="clear" w:pos="360"/>
      </w:tabs>
      <w:spacing w:after="120" w:line="300" w:lineRule="auto"/>
      <w:ind w:left="0" w:firstLine="0"/>
      <w:contextualSpacing/>
    </w:pPr>
    <w:rPr>
      <w:rFonts w:ascii="Arial" w:eastAsiaTheme="minorEastAsia" w:hAnsi="Arial" w:cstheme="minorBid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westycje@tgpowiat.pl"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RKzjzTwPONoLkenDPdKwDYwQ==">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</go:docsCustomData>
</go:gDocsCustomXmlDataStorage>
</file>

<file path=customXml/itemProps1.xml><?xml version="1.0" encoding="utf-8"?>
<ds:datastoreItem xmlns:ds="http://schemas.openxmlformats.org/officeDocument/2006/customXml" ds:itemID="{F090323F-B230-4D22-AAD6-1DCAC0D976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2628</Words>
  <Characters>15768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Chojaczyk</dc:creator>
  <cp:lastModifiedBy>nr572</cp:lastModifiedBy>
  <cp:revision>10</cp:revision>
  <dcterms:created xsi:type="dcterms:W3CDTF">2026-06-02T08:42:00Z</dcterms:created>
  <dcterms:modified xsi:type="dcterms:W3CDTF">2026-06-03T07:38:00Z</dcterms:modified>
</cp:coreProperties>
</file>