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12AB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28652BF9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9637" w:type="dxa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C25FB5" w14:paraId="26763593" w14:textId="77777777" w:rsidTr="006D6B5E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4C10E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F0881" w14:textId="6AAFCB61" w:rsidR="00C25FB5" w:rsidRPr="0035720C" w:rsidRDefault="00E80837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BA.6743.</w:t>
            </w:r>
            <w:r w:rsidR="000B640A">
              <w:rPr>
                <w:rFonts w:ascii="Arial" w:hAnsi="Arial" w:cs="Arial"/>
                <w:sz w:val="20"/>
                <w:szCs w:val="20"/>
                <w:lang w:val="en-US"/>
              </w:rPr>
              <w:t>12.6</w:t>
            </w: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9F1DE4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C25FB5" w14:paraId="4D6560A8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213C8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DAF28" w14:textId="3E489DF1" w:rsidR="00C25FB5" w:rsidRPr="0035720C" w:rsidRDefault="000B640A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40A">
              <w:rPr>
                <w:rFonts w:ascii="Arial" w:hAnsi="Arial" w:cs="Arial"/>
                <w:sz w:val="20"/>
                <w:szCs w:val="20"/>
                <w:lang w:val="en-US"/>
              </w:rPr>
              <w:t>29.04.2026 r.</w:t>
            </w:r>
          </w:p>
        </w:tc>
      </w:tr>
      <w:tr w:rsidR="003B4B2B" w14:paraId="30B6BF76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9DFAD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6D719" w14:textId="6DB7DBDE" w:rsidR="003B4B2B" w:rsidRPr="00027422" w:rsidRDefault="000B640A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>sieć gazowa śr/c</w:t>
            </w:r>
          </w:p>
        </w:tc>
      </w:tr>
      <w:tr w:rsidR="00CF66D2" w14:paraId="5DBB5E82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BE27D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CC056" w14:textId="6EAD8028" w:rsidR="00CF66D2" w:rsidRPr="00027422" w:rsidRDefault="000B640A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 xml:space="preserve">Miasteczko Śląskie, ul. Łąkowa, dz. nr 1520/50,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2579/49, 2824/49, </w:t>
            </w: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>282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>/49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>282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>/49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>282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>/49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>2823/49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</w:p>
        </w:tc>
      </w:tr>
      <w:tr w:rsidR="00CF66D2" w14:paraId="773E425A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59510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47FF8" w14:textId="795FECC1" w:rsidR="00CF66D2" w:rsidRPr="00717FBE" w:rsidRDefault="00CF66D2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F66D2" w14:paraId="3AE6607B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4812A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BF582" w14:textId="5FD4BC80" w:rsidR="00CF66D2" w:rsidRPr="00717FBE" w:rsidRDefault="000B640A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Pr="00643B5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07.</w:t>
            </w:r>
            <w:r w:rsidRPr="00643B5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CF66D2" w14:paraId="765CBE1D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029DF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32C07" w14:textId="4C64B95A" w:rsidR="00CF66D2" w:rsidRPr="00717FBE" w:rsidRDefault="00632309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01.06</w:t>
            </w:r>
            <w:r w:rsidR="00CF66D2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A719F3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CF66D2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CF66D2" w14:paraId="295E551E" w14:textId="77777777" w:rsidTr="006D6B5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659DE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272E4" w14:textId="239EE0B6" w:rsidR="00CF66D2" w:rsidRPr="00717FBE" w:rsidRDefault="000B640A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 xml:space="preserve">Polska Spółka Gazownictwa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>p. z o.o. </w:t>
            </w:r>
          </w:p>
        </w:tc>
      </w:tr>
    </w:tbl>
    <w:p w14:paraId="22F433E5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75BCCF46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nadzoru:</w:t>
      </w:r>
    </w:p>
    <w:p w14:paraId="6768AEC2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 xml:space="preserve">Roboty prowadzić pod nadzorem uprawnionego kierownika robót posiadającego uprawnienia budowlane </w:t>
      </w:r>
      <w:r w:rsidRPr="00F97789">
        <w:rPr>
          <w:rFonts w:ascii="Arial" w:hAnsi="Arial" w:cs="Arial"/>
          <w:sz w:val="18"/>
          <w:szCs w:val="18"/>
        </w:rPr>
        <w:br/>
        <w:t>w odpowiedniej specjalności art. 42 ust. 1 pkt 2 lit. b) ustawy Prawo budowlane;</w:t>
      </w:r>
    </w:p>
    <w:p w14:paraId="36052BE8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Roboty prowadzić pod nadzorem archeologicznym;</w:t>
      </w:r>
    </w:p>
    <w:p w14:paraId="7F723E8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Na podstawie Rozporządzenia Ministra Infrastruktury z dnia 19.11.2001 r. w sprawie rodzajów obiektów budowlanych, przy których realizacji jest wymagane ustanowienie inspektora nadzoru inwestorskiego (Dz. U. </w:t>
      </w:r>
      <w:r w:rsidRPr="00F97789">
        <w:rPr>
          <w:rFonts w:ascii="Arial" w:hAnsi="Arial" w:cs="Arial"/>
          <w:strike/>
          <w:sz w:val="18"/>
          <w:szCs w:val="18"/>
        </w:rPr>
        <w:br/>
        <w:t>Z 2001 r. Nr 138 poz. 1554) nakłada się na inwestora obowiązek ustanowienia inspektora nadzoru inwestorskiego;</w:t>
      </w:r>
    </w:p>
    <w:p w14:paraId="5CD63D7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Wykonywanie wykopów fundamentowych prowadzić pod nadzorem uprawnionego geologa górniczego </w:t>
      </w:r>
      <w:r w:rsidRPr="00F97789">
        <w:rPr>
          <w:rFonts w:ascii="Arial" w:hAnsi="Arial" w:cs="Arial"/>
          <w:strike/>
          <w:sz w:val="18"/>
          <w:szCs w:val="18"/>
        </w:rPr>
        <w:br/>
        <w:t>z adnotacją do Dziennika Budowy;</w:t>
      </w:r>
    </w:p>
    <w:p w14:paraId="22014937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Kierownik budowy (robót) jest obowiązany:</w:t>
      </w:r>
    </w:p>
    <w:p w14:paraId="266278EE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prowadzić dziennik budowy (art. 45 ust. 1 pkt 1 ustawy prawo budowlane),</w:t>
      </w:r>
    </w:p>
    <w:p w14:paraId="2AC613E9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- umieścić na budowie, w widocznym miejscu, tablicę informacyjną oraz ogłoszenie zawierające dane dotyczące bezpieczeństwa pracy i ochrony zdrowia,</w:t>
      </w:r>
    </w:p>
    <w:p w14:paraId="0BF69622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odpowiednio zabezpieczyć teren budowy (art. 45a ust. 1 pkt 3),</w:t>
      </w:r>
    </w:p>
    <w:p w14:paraId="0DEA4A94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rozpoczęcia robót:</w:t>
      </w:r>
    </w:p>
    <w:p w14:paraId="703BDA64" w14:textId="77777777" w:rsidR="00F97789" w:rsidRPr="00F97789" w:rsidRDefault="00F97789" w:rsidP="00F97789">
      <w:pPr>
        <w:pStyle w:val="Normalny1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zawiadomić o zamierzonym terminie rozpoczęcia robót budowlanych, organ nadzoru budowlanego oraz projektanta sprawującego nadzór nad zgodnością realizacji budowy z projektem przed ich rozpoczęciem, dołączając na piśmie (art. 41 ust. 4):</w:t>
      </w:r>
    </w:p>
    <w:p w14:paraId="43362B3C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1) informację wskazującą imiona i nazwiska osób, które będą sprawować funkcję:</w:t>
      </w:r>
    </w:p>
    <w:p w14:paraId="10256ED9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a) kierownika budowy - w przypadku robót budowlanych wymagających ustanowienia kierownika budowy,</w:t>
      </w:r>
    </w:p>
    <w:p w14:paraId="071A2A57" w14:textId="77777777" w:rsidR="00F97789" w:rsidRPr="00DB06E8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DB06E8">
        <w:rPr>
          <w:rFonts w:ascii="Arial" w:hAnsi="Arial" w:cs="Arial"/>
          <w:sz w:val="18"/>
          <w:szCs w:val="18"/>
        </w:rPr>
        <w:t>b) inspektora nadzoru inwestorskiego - jeżeli został on ustanowiony</w:t>
      </w:r>
    </w:p>
    <w:p w14:paraId="11D7053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oraz w odniesieniu do tych osób dołącza kopie zaświadczeń, o których mowa w art. 12 ust. 7, wraz z kopiami decyzji o nadaniu uprawnień budowlanych w odpowiedniej specjalności;</w:t>
      </w:r>
    </w:p>
    <w:p w14:paraId="00F04FB3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2) oświadczenie lub kopię oświadczenia projektanta i projektanta sprawdzającego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budowlanego.</w:t>
      </w:r>
    </w:p>
    <w:p w14:paraId="1E2E4066" w14:textId="77777777" w:rsidR="00F97789" w:rsidRPr="00DB06E8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DB06E8">
        <w:rPr>
          <w:rFonts w:ascii="Arial" w:hAnsi="Arial" w:cs="Arial"/>
          <w:sz w:val="18"/>
          <w:szCs w:val="18"/>
        </w:rPr>
        <w:t>Obiekt podlega geodezyjnemu wyznaczeniu w terenie (art. 43 ust. 1 ustawy Prawo budowlane),</w:t>
      </w:r>
    </w:p>
    <w:p w14:paraId="6F694FA3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zapewnić sporządzenie projektu technicznego - art. 42 ust. 1 pkt 1 ustawy Prawo budowlane</w:t>
      </w:r>
    </w:p>
    <w:p w14:paraId="3621099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zakończenia robót:</w:t>
      </w:r>
    </w:p>
    <w:p w14:paraId="2C7A3209" w14:textId="77777777" w:rsidR="00F97789" w:rsidRPr="00DB06E8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DB06E8">
        <w:rPr>
          <w:rFonts w:ascii="Arial" w:hAnsi="Arial" w:cs="Arial"/>
          <w:sz w:val="18"/>
          <w:szCs w:val="18"/>
        </w:rPr>
        <w:t>Obiekt wymaga geodezyjnej inwentaryzacji powykonawczej (art. 43 ust.1 z zastrzeżeniem ust. 3 ustawy Prawo budowlane)</w:t>
      </w:r>
    </w:p>
    <w:p w14:paraId="66DE5BFC" w14:textId="77777777" w:rsidR="00F97789" w:rsidRPr="00DB06E8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DB06E8">
        <w:rPr>
          <w:rFonts w:ascii="Arial" w:hAnsi="Arial" w:cs="Arial"/>
          <w:sz w:val="18"/>
          <w:szCs w:val="18"/>
        </w:rPr>
        <w:t>Inwestor może przystąpić do użytkowania obiektu przed wykonaniem wszystkich robót budowlanych pod warunkiem uzyskania pozwolenia na użytkowanie wydanego przez właściwy organ nadzoru budowlanego (art. 55 ust. 1 pkt 3 ustawy Prawo budowlane.</w:t>
      </w:r>
    </w:p>
    <w:p w14:paraId="7B7BAEC8" w14:textId="77777777" w:rsidR="00F97789" w:rsidRPr="00DB06E8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  <w:r w:rsidRPr="00DB06E8">
        <w:rPr>
          <w:rFonts w:ascii="Arial" w:hAnsi="Arial" w:cs="Arial"/>
          <w:sz w:val="18"/>
          <w:szCs w:val="18"/>
        </w:rPr>
        <w:t>Do użytkowania obiektu można przystąpić po upływie 14 dni od dnia doręczenia do właściwego organu nadzoru budowlanego zawiadomienia o zakończeniu budowy, jeżeli organ w tym terminie nie wniesie sprzeciwu w drodze decyzji (art. 54 ustawy Prawo budowlane).</w:t>
      </w:r>
    </w:p>
    <w:p w14:paraId="52ED1F7F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</w:p>
    <w:sectPr w:rsidR="00F97789" w:rsidRPr="00F97789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42F68" w14:textId="77777777" w:rsidR="00E4169E" w:rsidRDefault="00E4169E">
      <w:r>
        <w:separator/>
      </w:r>
    </w:p>
  </w:endnote>
  <w:endnote w:type="continuationSeparator" w:id="0">
    <w:p w14:paraId="1DC1EAD1" w14:textId="77777777" w:rsidR="00E4169E" w:rsidRDefault="00E4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572939" w:rsidRDefault="00572939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E6D0" w14:textId="77777777" w:rsidR="00E4169E" w:rsidRDefault="00E4169E">
      <w:r>
        <w:separator/>
      </w:r>
    </w:p>
  </w:footnote>
  <w:footnote w:type="continuationSeparator" w:id="0">
    <w:p w14:paraId="23401D4E" w14:textId="77777777" w:rsidR="00E4169E" w:rsidRDefault="00E41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572939" w:rsidRDefault="00572939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0BF6159C"/>
    <w:multiLevelType w:val="multilevel"/>
    <w:tmpl w:val="4F9ED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510A6"/>
    <w:multiLevelType w:val="multilevel"/>
    <w:tmpl w:val="DAFE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C25DFD"/>
    <w:multiLevelType w:val="multilevel"/>
    <w:tmpl w:val="0296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abstractNum w:abstractNumId="7" w15:restartNumberingAfterBreak="0">
    <w:nsid w:val="71397458"/>
    <w:multiLevelType w:val="multilevel"/>
    <w:tmpl w:val="2896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187261">
    <w:abstractNumId w:val="0"/>
  </w:num>
  <w:num w:numId="2" w16cid:durableId="1593389358">
    <w:abstractNumId w:val="6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589316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98176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82722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3846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102A6"/>
    <w:rsid w:val="0002201D"/>
    <w:rsid w:val="0003550C"/>
    <w:rsid w:val="000A4AF1"/>
    <w:rsid w:val="000B07DC"/>
    <w:rsid w:val="000B640A"/>
    <w:rsid w:val="000B7A0E"/>
    <w:rsid w:val="000D089F"/>
    <w:rsid w:val="000D28DD"/>
    <w:rsid w:val="000F42BE"/>
    <w:rsid w:val="00100C60"/>
    <w:rsid w:val="00104C94"/>
    <w:rsid w:val="00152AEF"/>
    <w:rsid w:val="001A7012"/>
    <w:rsid w:val="001D3487"/>
    <w:rsid w:val="001D62E9"/>
    <w:rsid w:val="001D7E81"/>
    <w:rsid w:val="001E55BC"/>
    <w:rsid w:val="001E5B90"/>
    <w:rsid w:val="00202506"/>
    <w:rsid w:val="00204D9F"/>
    <w:rsid w:val="002217BF"/>
    <w:rsid w:val="00227ECB"/>
    <w:rsid w:val="00232B5A"/>
    <w:rsid w:val="00272FA8"/>
    <w:rsid w:val="00286823"/>
    <w:rsid w:val="0029736F"/>
    <w:rsid w:val="0029739E"/>
    <w:rsid w:val="002B24A7"/>
    <w:rsid w:val="002C7A8F"/>
    <w:rsid w:val="002D35DC"/>
    <w:rsid w:val="002D4D4F"/>
    <w:rsid w:val="002E3987"/>
    <w:rsid w:val="002F44DE"/>
    <w:rsid w:val="0031649E"/>
    <w:rsid w:val="003331A2"/>
    <w:rsid w:val="0034748A"/>
    <w:rsid w:val="00350776"/>
    <w:rsid w:val="00353D39"/>
    <w:rsid w:val="0035720C"/>
    <w:rsid w:val="00357FEE"/>
    <w:rsid w:val="00360A00"/>
    <w:rsid w:val="003775EF"/>
    <w:rsid w:val="00383263"/>
    <w:rsid w:val="003941A5"/>
    <w:rsid w:val="003A120E"/>
    <w:rsid w:val="003B3EAE"/>
    <w:rsid w:val="003B4B2B"/>
    <w:rsid w:val="0042044A"/>
    <w:rsid w:val="0047034D"/>
    <w:rsid w:val="00473640"/>
    <w:rsid w:val="004745ED"/>
    <w:rsid w:val="004810FE"/>
    <w:rsid w:val="00481D05"/>
    <w:rsid w:val="004940A2"/>
    <w:rsid w:val="004A02FF"/>
    <w:rsid w:val="004B44DF"/>
    <w:rsid w:val="004C46E4"/>
    <w:rsid w:val="004C6DCB"/>
    <w:rsid w:val="004D29B3"/>
    <w:rsid w:val="004D645F"/>
    <w:rsid w:val="004E36DB"/>
    <w:rsid w:val="004F63B6"/>
    <w:rsid w:val="005011EC"/>
    <w:rsid w:val="00511AC9"/>
    <w:rsid w:val="0051731C"/>
    <w:rsid w:val="005264F0"/>
    <w:rsid w:val="00546B23"/>
    <w:rsid w:val="005519F4"/>
    <w:rsid w:val="00562B48"/>
    <w:rsid w:val="00572939"/>
    <w:rsid w:val="00576F36"/>
    <w:rsid w:val="00577E9F"/>
    <w:rsid w:val="005A0CDD"/>
    <w:rsid w:val="005A46ED"/>
    <w:rsid w:val="005B034E"/>
    <w:rsid w:val="005B2B71"/>
    <w:rsid w:val="005C484D"/>
    <w:rsid w:val="005E2897"/>
    <w:rsid w:val="005E554B"/>
    <w:rsid w:val="00602E97"/>
    <w:rsid w:val="00632309"/>
    <w:rsid w:val="006349B6"/>
    <w:rsid w:val="00655424"/>
    <w:rsid w:val="00660695"/>
    <w:rsid w:val="00662D8A"/>
    <w:rsid w:val="00665A14"/>
    <w:rsid w:val="00672D2B"/>
    <w:rsid w:val="0068010F"/>
    <w:rsid w:val="006821A8"/>
    <w:rsid w:val="00684CCC"/>
    <w:rsid w:val="006860E9"/>
    <w:rsid w:val="006A4C57"/>
    <w:rsid w:val="006D0D36"/>
    <w:rsid w:val="006D6B5E"/>
    <w:rsid w:val="006D77EF"/>
    <w:rsid w:val="006F4954"/>
    <w:rsid w:val="006F6103"/>
    <w:rsid w:val="006F61FF"/>
    <w:rsid w:val="00705962"/>
    <w:rsid w:val="00706002"/>
    <w:rsid w:val="00712C9A"/>
    <w:rsid w:val="007134C3"/>
    <w:rsid w:val="0071515E"/>
    <w:rsid w:val="00717FBE"/>
    <w:rsid w:val="00723C41"/>
    <w:rsid w:val="007270B8"/>
    <w:rsid w:val="00734991"/>
    <w:rsid w:val="0073569F"/>
    <w:rsid w:val="00745A4A"/>
    <w:rsid w:val="00755A99"/>
    <w:rsid w:val="00765408"/>
    <w:rsid w:val="007849B3"/>
    <w:rsid w:val="007A1134"/>
    <w:rsid w:val="007B437D"/>
    <w:rsid w:val="007C79D4"/>
    <w:rsid w:val="007F2B08"/>
    <w:rsid w:val="00802CBC"/>
    <w:rsid w:val="00817B8C"/>
    <w:rsid w:val="008317CC"/>
    <w:rsid w:val="0085722F"/>
    <w:rsid w:val="00880E4C"/>
    <w:rsid w:val="00893F4D"/>
    <w:rsid w:val="008A0AF8"/>
    <w:rsid w:val="008A1AC8"/>
    <w:rsid w:val="008B67E6"/>
    <w:rsid w:val="008C01F6"/>
    <w:rsid w:val="008D712B"/>
    <w:rsid w:val="0091320B"/>
    <w:rsid w:val="00914450"/>
    <w:rsid w:val="00915D29"/>
    <w:rsid w:val="0091744A"/>
    <w:rsid w:val="00923F31"/>
    <w:rsid w:val="00954E3D"/>
    <w:rsid w:val="00974726"/>
    <w:rsid w:val="009760BF"/>
    <w:rsid w:val="00995DA8"/>
    <w:rsid w:val="00996B23"/>
    <w:rsid w:val="009A6356"/>
    <w:rsid w:val="009A6A03"/>
    <w:rsid w:val="009B5CE8"/>
    <w:rsid w:val="009D2AD3"/>
    <w:rsid w:val="009D4EC6"/>
    <w:rsid w:val="009D6B3A"/>
    <w:rsid w:val="009F1DE4"/>
    <w:rsid w:val="009F690D"/>
    <w:rsid w:val="00A039DA"/>
    <w:rsid w:val="00A061C2"/>
    <w:rsid w:val="00A06313"/>
    <w:rsid w:val="00A16EFC"/>
    <w:rsid w:val="00A719F3"/>
    <w:rsid w:val="00A83818"/>
    <w:rsid w:val="00A97808"/>
    <w:rsid w:val="00AA0928"/>
    <w:rsid w:val="00AA2BC5"/>
    <w:rsid w:val="00AA4090"/>
    <w:rsid w:val="00AC729C"/>
    <w:rsid w:val="00AD70B2"/>
    <w:rsid w:val="00AF178E"/>
    <w:rsid w:val="00AF28C6"/>
    <w:rsid w:val="00AF5F09"/>
    <w:rsid w:val="00AF65E4"/>
    <w:rsid w:val="00B00B97"/>
    <w:rsid w:val="00B172B7"/>
    <w:rsid w:val="00B20EBD"/>
    <w:rsid w:val="00B2406D"/>
    <w:rsid w:val="00B26D34"/>
    <w:rsid w:val="00B33E7D"/>
    <w:rsid w:val="00B37295"/>
    <w:rsid w:val="00B51124"/>
    <w:rsid w:val="00B5267F"/>
    <w:rsid w:val="00B565BA"/>
    <w:rsid w:val="00B705C6"/>
    <w:rsid w:val="00B71396"/>
    <w:rsid w:val="00B828D3"/>
    <w:rsid w:val="00B83583"/>
    <w:rsid w:val="00B86B84"/>
    <w:rsid w:val="00B90123"/>
    <w:rsid w:val="00B97247"/>
    <w:rsid w:val="00BA1CFE"/>
    <w:rsid w:val="00BC0826"/>
    <w:rsid w:val="00BF32B2"/>
    <w:rsid w:val="00C12176"/>
    <w:rsid w:val="00C12463"/>
    <w:rsid w:val="00C25FB5"/>
    <w:rsid w:val="00C26342"/>
    <w:rsid w:val="00C47E98"/>
    <w:rsid w:val="00C5270F"/>
    <w:rsid w:val="00C67B6D"/>
    <w:rsid w:val="00CA7B53"/>
    <w:rsid w:val="00CB0674"/>
    <w:rsid w:val="00CB2A43"/>
    <w:rsid w:val="00CC7362"/>
    <w:rsid w:val="00CD0333"/>
    <w:rsid w:val="00CD3D3F"/>
    <w:rsid w:val="00CF6334"/>
    <w:rsid w:val="00CF66D2"/>
    <w:rsid w:val="00D17728"/>
    <w:rsid w:val="00D17AD3"/>
    <w:rsid w:val="00D226F5"/>
    <w:rsid w:val="00D24550"/>
    <w:rsid w:val="00D260F1"/>
    <w:rsid w:val="00D2742A"/>
    <w:rsid w:val="00D34965"/>
    <w:rsid w:val="00D34B69"/>
    <w:rsid w:val="00D44827"/>
    <w:rsid w:val="00D54F8F"/>
    <w:rsid w:val="00D677F9"/>
    <w:rsid w:val="00D7276D"/>
    <w:rsid w:val="00D812E7"/>
    <w:rsid w:val="00DA3676"/>
    <w:rsid w:val="00DB06E8"/>
    <w:rsid w:val="00DD373C"/>
    <w:rsid w:val="00DE5131"/>
    <w:rsid w:val="00E13681"/>
    <w:rsid w:val="00E35D86"/>
    <w:rsid w:val="00E36B22"/>
    <w:rsid w:val="00E4169E"/>
    <w:rsid w:val="00E67596"/>
    <w:rsid w:val="00E80837"/>
    <w:rsid w:val="00E80E29"/>
    <w:rsid w:val="00EA1592"/>
    <w:rsid w:val="00EC0F73"/>
    <w:rsid w:val="00ED5CFE"/>
    <w:rsid w:val="00EE03CA"/>
    <w:rsid w:val="00F07DE9"/>
    <w:rsid w:val="00F1220E"/>
    <w:rsid w:val="00F145A9"/>
    <w:rsid w:val="00F24BEF"/>
    <w:rsid w:val="00F473E6"/>
    <w:rsid w:val="00F55B24"/>
    <w:rsid w:val="00F60C1E"/>
    <w:rsid w:val="00F72F2D"/>
    <w:rsid w:val="00F8234D"/>
    <w:rsid w:val="00F97789"/>
    <w:rsid w:val="00FB01CA"/>
    <w:rsid w:val="00FB3806"/>
    <w:rsid w:val="00FB562B"/>
    <w:rsid w:val="00FC3AB3"/>
    <w:rsid w:val="00FD03EF"/>
    <w:rsid w:val="00FD0AF5"/>
    <w:rsid w:val="00FD44F0"/>
    <w:rsid w:val="00FE354D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</w:style>
  <w:style w:type="numbering" w:customStyle="1" w:styleId="WW8Num21">
    <w:name w:val="WW8Num21"/>
    <w:rsid w:val="00B8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7</cp:revision>
  <cp:lastPrinted>2025-07-11T08:45:00Z</cp:lastPrinted>
  <dcterms:created xsi:type="dcterms:W3CDTF">2026-05-28T06:51:00Z</dcterms:created>
  <dcterms:modified xsi:type="dcterms:W3CDTF">2026-05-28T07:31:00Z</dcterms:modified>
</cp:coreProperties>
</file>