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7D93" w14:textId="77777777" w:rsidR="005D403F" w:rsidRDefault="00000000">
      <w:pPr>
        <w:pStyle w:val="Teksttreci0"/>
        <w:spacing w:after="260"/>
        <w:jc w:val="center"/>
      </w:pPr>
      <w:r>
        <w:rPr>
          <w:b/>
          <w:bCs/>
        </w:rPr>
        <w:t>UCHWAŁA NR 50/243/2024</w:t>
      </w:r>
      <w:r>
        <w:rPr>
          <w:b/>
          <w:bCs/>
        </w:rPr>
        <w:br/>
        <w:t>ZARZĄDU POWIATU TARNOGÓRSKIEGO</w:t>
      </w:r>
    </w:p>
    <w:p w14:paraId="7FAE4C43" w14:textId="77777777" w:rsidR="005D403F" w:rsidRDefault="00000000">
      <w:pPr>
        <w:pStyle w:val="Teksttreci0"/>
        <w:spacing w:after="260"/>
        <w:jc w:val="center"/>
      </w:pPr>
      <w:r>
        <w:t>z dnia 30 grudnia 2024 r.</w:t>
      </w:r>
    </w:p>
    <w:p w14:paraId="5CB09AB4" w14:textId="77777777" w:rsidR="005D403F" w:rsidRDefault="00000000">
      <w:pPr>
        <w:pStyle w:val="Teksttreci0"/>
        <w:spacing w:after="460"/>
        <w:jc w:val="center"/>
      </w:pPr>
      <w:r>
        <w:rPr>
          <w:b/>
          <w:bCs/>
        </w:rPr>
        <w:t>zmieniająca uchwałę w sprawie procedury przyjmowania zgłoszeń zewnętrznych oraz podejmowania</w:t>
      </w:r>
      <w:r>
        <w:rPr>
          <w:b/>
          <w:bCs/>
        </w:rPr>
        <w:br/>
        <w:t>działań następczych</w:t>
      </w:r>
    </w:p>
    <w:p w14:paraId="7E2BC8AC" w14:textId="77777777" w:rsidR="005D403F" w:rsidRDefault="00000000">
      <w:pPr>
        <w:pStyle w:val="Teksttreci0"/>
        <w:ind w:firstLine="200"/>
        <w:jc w:val="both"/>
      </w:pPr>
      <w:r>
        <w:t>Na podstawie art. 34 ustawy z dnia 5 czerwca 1998 roku o samorządzie powiatowym (tekst jednolity: Dz. U. z 2024 r. poz. 107)</w:t>
      </w:r>
    </w:p>
    <w:p w14:paraId="70BE7427" w14:textId="77777777" w:rsidR="005D403F" w:rsidRDefault="00000000">
      <w:pPr>
        <w:pStyle w:val="Teksttreci0"/>
        <w:spacing w:line="262" w:lineRule="auto"/>
        <w:jc w:val="center"/>
      </w:pPr>
      <w:r>
        <w:rPr>
          <w:b/>
          <w:bCs/>
        </w:rPr>
        <w:t>Zarząd Powiatu</w:t>
      </w:r>
      <w:r>
        <w:rPr>
          <w:b/>
          <w:bCs/>
        </w:rPr>
        <w:br/>
        <w:t>uchwala:</w:t>
      </w:r>
    </w:p>
    <w:p w14:paraId="557AFE2B" w14:textId="0ADEAE46" w:rsidR="005D403F" w:rsidRDefault="00000000">
      <w:pPr>
        <w:pStyle w:val="Teksttreci0"/>
        <w:ind w:firstLine="320"/>
        <w:jc w:val="both"/>
      </w:pPr>
      <w:r>
        <w:rPr>
          <w:b/>
          <w:bCs/>
        </w:rPr>
        <w:t xml:space="preserve">§ 1. </w:t>
      </w:r>
      <w:r>
        <w:t>W uchwale Nr 49/240/2024 Zarządu Powiatu Ta</w:t>
      </w:r>
      <w:r w:rsidR="00867D5A">
        <w:t>rn</w:t>
      </w:r>
      <w:r>
        <w:t>ogórskiego z dnia 18 grudnia 2024 r. w sprawie procedury przyjmowania zgłoszeń zewnętrznych oraz podejmowania działań następczych, w załączniku nr 1, wprowadza się następujące zmiany:</w:t>
      </w:r>
    </w:p>
    <w:p w14:paraId="6A759727" w14:textId="77777777" w:rsidR="005D403F" w:rsidRDefault="00000000">
      <w:pPr>
        <w:pStyle w:val="Teksttreci0"/>
        <w:numPr>
          <w:ilvl w:val="0"/>
          <w:numId w:val="1"/>
        </w:numPr>
        <w:tabs>
          <w:tab w:val="left" w:pos="324"/>
        </w:tabs>
      </w:pPr>
      <w:bookmarkStart w:id="0" w:name="bookmark0"/>
      <w:bookmarkEnd w:id="0"/>
      <w:r>
        <w:t>w § 6 w ust. 4 pkt 1 otrzymuje brzmienie:</w:t>
      </w:r>
    </w:p>
    <w:p w14:paraId="3C34A3B6" w14:textId="77777777" w:rsidR="005D403F" w:rsidRDefault="00000000">
      <w:pPr>
        <w:pStyle w:val="Teksttreci0"/>
        <w:spacing w:line="254" w:lineRule="auto"/>
        <w:ind w:left="760" w:hanging="320"/>
        <w:jc w:val="both"/>
      </w:pPr>
      <w:r>
        <w:t xml:space="preserve">„l)za pomocą poczty elektronicznej na adres: </w:t>
      </w:r>
      <w:hyperlink r:id="rId7" w:history="1">
        <w:r>
          <w:t>sygnalista_zew@tgpowiat.pl</w:t>
        </w:r>
      </w:hyperlink>
      <w:r>
        <w:t xml:space="preserve"> w zaszyfrowanym pliku. Szyfr należy przekazać w odrębnym pliku. Celem zachowania zasady poufności zaleca się wykorzystanie dedykowanego i prywatnego adresu email Sygnalisty, utworzonego specjalnie na ten cel oraz niekorzystanie przy dokonywaniu zgłoszenia z sieci Urzędu;”;</w:t>
      </w:r>
    </w:p>
    <w:p w14:paraId="4A795036" w14:textId="77777777" w:rsidR="005D403F" w:rsidRDefault="00000000">
      <w:pPr>
        <w:pStyle w:val="Teksttreci0"/>
        <w:numPr>
          <w:ilvl w:val="0"/>
          <w:numId w:val="1"/>
        </w:numPr>
        <w:tabs>
          <w:tab w:val="left" w:pos="343"/>
        </w:tabs>
      </w:pPr>
      <w:bookmarkStart w:id="1" w:name="bookmark1"/>
      <w:bookmarkEnd w:id="1"/>
      <w:r>
        <w:t>w § 6 w ust. 4 pkt 2 otrzymuje brzmienie:</w:t>
      </w:r>
    </w:p>
    <w:p w14:paraId="2B071251" w14:textId="77777777" w:rsidR="005D403F" w:rsidRDefault="00000000">
      <w:pPr>
        <w:pStyle w:val="Teksttreci0"/>
        <w:ind w:firstLine="440"/>
      </w:pPr>
      <w:r>
        <w:t>„2) za pośrednictwem dedykowanej aplikacji pod adresem: https://app.sygnanet.pl/tamogorskizew/pl;”.</w:t>
      </w:r>
    </w:p>
    <w:p w14:paraId="49567A14" w14:textId="77777777" w:rsidR="005D403F" w:rsidRDefault="00000000">
      <w:pPr>
        <w:pStyle w:val="Teksttreci0"/>
        <w:spacing w:line="240" w:lineRule="auto"/>
        <w:ind w:firstLine="320"/>
        <w:jc w:val="both"/>
      </w:pPr>
      <w:r>
        <w:rPr>
          <w:b/>
          <w:bCs/>
        </w:rPr>
        <w:t xml:space="preserve">§ 2. </w:t>
      </w:r>
      <w:r>
        <w:t>Pozostałe zapisy procedury przyjmowania zgłoszeń zewnętrznych w Starostwie Powiatowym w Tarnowskich Górach pozostają bez zmian.</w:t>
      </w:r>
    </w:p>
    <w:p w14:paraId="15962424" w14:textId="18B84D47" w:rsidR="005D403F" w:rsidRDefault="00000000">
      <w:pPr>
        <w:pStyle w:val="Teksttreci0"/>
        <w:ind w:firstLine="320"/>
      </w:pPr>
      <w:r>
        <w:rPr>
          <w:b/>
          <w:bCs/>
        </w:rPr>
        <w:t xml:space="preserve">§ 3. </w:t>
      </w:r>
      <w:r>
        <w:t>Wykonanie uchwały powierza się Sekretarzowi Powiatu Ta</w:t>
      </w:r>
      <w:r w:rsidR="00867D5A">
        <w:t>rn</w:t>
      </w:r>
      <w:r>
        <w:t>ogórskiego.</w:t>
      </w:r>
    </w:p>
    <w:p w14:paraId="3BF52882" w14:textId="77777777" w:rsidR="005D403F" w:rsidRDefault="00000000">
      <w:pPr>
        <w:pStyle w:val="Teksttreci0"/>
        <w:spacing w:after="720"/>
        <w:ind w:firstLine="320"/>
      </w:pPr>
      <w:r>
        <w:rPr>
          <w:b/>
          <w:bCs/>
        </w:rPr>
        <w:t xml:space="preserve">§ 4. </w:t>
      </w:r>
      <w:r>
        <w:t>Uchwała wchodzi w życie z dniem podjęcia.</w:t>
      </w:r>
    </w:p>
    <w:p w14:paraId="471FDC3E" w14:textId="63D81991" w:rsidR="005D403F" w:rsidRDefault="005D403F">
      <w:pPr>
        <w:jc w:val="center"/>
        <w:rPr>
          <w:sz w:val="2"/>
          <w:szCs w:val="2"/>
        </w:rPr>
      </w:pPr>
    </w:p>
    <w:sectPr w:rsidR="005D403F">
      <w:footerReference w:type="default" r:id="rId8"/>
      <w:pgSz w:w="11900" w:h="16840"/>
      <w:pgMar w:top="1758" w:right="1210" w:bottom="1758" w:left="1143" w:header="133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7520" w14:textId="77777777" w:rsidR="00692A7A" w:rsidRDefault="00692A7A">
      <w:r>
        <w:separator/>
      </w:r>
    </w:p>
  </w:endnote>
  <w:endnote w:type="continuationSeparator" w:id="0">
    <w:p w14:paraId="26BB1DD4" w14:textId="77777777" w:rsidR="00692A7A" w:rsidRDefault="0069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B9AF" w14:textId="77777777" w:rsidR="005D403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697A32F" wp14:editId="725C1FBB">
              <wp:simplePos x="0" y="0"/>
              <wp:positionH relativeFrom="page">
                <wp:posOffset>701040</wp:posOffset>
              </wp:positionH>
              <wp:positionV relativeFrom="page">
                <wp:posOffset>10220325</wp:posOffset>
              </wp:positionV>
              <wp:extent cx="6026150" cy="9779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615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DD7162" w14:textId="77777777" w:rsidR="005D403F" w:rsidRDefault="00000000">
                          <w:pPr>
                            <w:pStyle w:val="Nagweklubstopka20"/>
                            <w:tabs>
                              <w:tab w:val="right" w:pos="9490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Id: E558A830-402A-46B5-B0AB-81A88CC53C37. Uchwalony</w:t>
                          </w:r>
                          <w:r>
                            <w:rPr>
                              <w:sz w:val="17"/>
                              <w:szCs w:val="17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7A32F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55.2pt;margin-top:804.75pt;width:474.5pt;height:7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" filled="f" stroked="f">
              <v:textbox style="mso-fit-shape-to-text:t" inset="0,0,0,0">
                <w:txbxContent>
                  <w:p w14:paraId="29DD7162" w14:textId="77777777" w:rsidR="005D403F" w:rsidRDefault="00000000">
                    <w:pPr>
                      <w:pStyle w:val="Nagweklubstopka20"/>
                      <w:tabs>
                        <w:tab w:val="right" w:pos="9490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Id: E558A830-402A-46B5-B0AB-81A88CC53C37. Uchwalony</w:t>
                    </w:r>
                    <w:r>
                      <w:rPr>
                        <w:sz w:val="17"/>
                        <w:szCs w:val="17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33A4B15" wp14:editId="7E5F5218">
              <wp:simplePos x="0" y="0"/>
              <wp:positionH relativeFrom="page">
                <wp:posOffset>698500</wp:posOffset>
              </wp:positionH>
              <wp:positionV relativeFrom="page">
                <wp:posOffset>10171430</wp:posOffset>
              </wp:positionV>
              <wp:extent cx="6047105" cy="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71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5.pt;margin-top:800.89999999999998pt;width:476.15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775F" w14:textId="77777777" w:rsidR="00692A7A" w:rsidRDefault="00692A7A"/>
  </w:footnote>
  <w:footnote w:type="continuationSeparator" w:id="0">
    <w:p w14:paraId="77325B08" w14:textId="77777777" w:rsidR="00692A7A" w:rsidRDefault="00692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43A76"/>
    <w:multiLevelType w:val="multilevel"/>
    <w:tmpl w:val="173810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007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3F"/>
    <w:rsid w:val="005D403F"/>
    <w:rsid w:val="00692A7A"/>
    <w:rsid w:val="00867D5A"/>
    <w:rsid w:val="00E3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6396"/>
  <w15:docId w15:val="{1D482B4B-A911-4B33-9ADB-8A94F5FF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100" w:line="25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gnalista_zew@tg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Sd18225022810120</dc:title>
  <dc:subject/>
  <dc:creator/>
  <cp:keywords/>
  <cp:lastModifiedBy>nr617</cp:lastModifiedBy>
  <cp:revision>2</cp:revision>
  <dcterms:created xsi:type="dcterms:W3CDTF">2025-02-28T10:20:00Z</dcterms:created>
  <dcterms:modified xsi:type="dcterms:W3CDTF">2025-02-28T10:21:00Z</dcterms:modified>
</cp:coreProperties>
</file>