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4182E" w14:textId="77777777" w:rsidR="0001029B" w:rsidRDefault="00BD285F" w:rsidP="0001029B">
      <w:pPr>
        <w:ind w:left="-993"/>
        <w:jc w:val="center"/>
        <w:rPr>
          <w:rFonts w:ascii="Arial" w:hAnsi="Arial" w:cs="Arial"/>
          <w:color w:val="000000"/>
        </w:rPr>
      </w:pPr>
      <w:r w:rsidRPr="0001029B">
        <w:rPr>
          <w:rFonts w:ascii="Arial" w:hAnsi="Arial" w:cs="Arial"/>
        </w:rPr>
        <w:t>Opis przedmiotu zamówienia</w:t>
      </w:r>
      <w:r w:rsidR="0001029B" w:rsidRPr="0001029B">
        <w:rPr>
          <w:rFonts w:ascii="Arial" w:hAnsi="Arial" w:cs="Arial"/>
        </w:rPr>
        <w:t xml:space="preserve"> do Zespołu Szkół Chemiczno-Medycznych i Ogólnokształcących w Tarnowskich Górach do pracowni </w:t>
      </w:r>
      <w:r w:rsidR="0001029B" w:rsidRPr="0001029B">
        <w:rPr>
          <w:rFonts w:ascii="Arial" w:hAnsi="Arial" w:cs="Arial"/>
          <w:color w:val="000000"/>
        </w:rPr>
        <w:t>badania ruchu</w:t>
      </w:r>
    </w:p>
    <w:p w14:paraId="67396BEC" w14:textId="0A7488A2" w:rsidR="00BD285F" w:rsidRPr="0001029B" w:rsidRDefault="0001029B" w:rsidP="0001029B">
      <w:pPr>
        <w:ind w:left="-993"/>
        <w:jc w:val="center"/>
        <w:rPr>
          <w:rFonts w:ascii="Arial" w:hAnsi="Arial" w:cs="Arial"/>
        </w:rPr>
      </w:pPr>
      <w:r w:rsidRPr="0001029B">
        <w:rPr>
          <w:rFonts w:ascii="Arial" w:hAnsi="Arial" w:cs="Arial"/>
          <w:color w:val="000000"/>
        </w:rPr>
        <w:t>i zaopatrzenia ortopedycznego dla technika ortopedy</w:t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  <w:r w:rsidR="005D6B78">
        <w:rPr>
          <w:rFonts w:ascii="Arial" w:hAnsi="Arial" w:cs="Arial"/>
        </w:rPr>
        <w:t>Załącznik nr 1</w:t>
      </w:r>
      <w:r w:rsidR="00BD285F" w:rsidRPr="0001029B">
        <w:rPr>
          <w:rFonts w:ascii="Arial" w:hAnsi="Arial" w:cs="Arial"/>
        </w:rPr>
        <w:tab/>
      </w:r>
      <w:r w:rsidR="00BD285F" w:rsidRPr="0001029B">
        <w:rPr>
          <w:rFonts w:ascii="Arial" w:hAnsi="Arial" w:cs="Arial"/>
        </w:rPr>
        <w:tab/>
      </w:r>
    </w:p>
    <w:tbl>
      <w:tblPr>
        <w:tblpPr w:leftFromText="141" w:rightFromText="141" w:vertAnchor="text" w:tblpX="-1003" w:tblpY="1"/>
        <w:tblOverlap w:val="never"/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249"/>
        <w:gridCol w:w="1038"/>
        <w:gridCol w:w="9185"/>
        <w:gridCol w:w="2297"/>
      </w:tblGrid>
      <w:tr w:rsidR="0001029B" w:rsidRPr="0013316E" w14:paraId="501C8DAF" w14:textId="77777777" w:rsidTr="0001029B">
        <w:trPr>
          <w:trHeight w:val="61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7AF6" w14:textId="654A7C5F" w:rsidR="0001029B" w:rsidRPr="00737C17" w:rsidRDefault="0001029B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E184" w14:textId="77777777" w:rsidR="0001029B" w:rsidRPr="00BD285F" w:rsidRDefault="0001029B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sprzętu/towaru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684F" w14:textId="77777777" w:rsidR="0001029B" w:rsidRPr="00BD285F" w:rsidRDefault="0001029B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9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374B" w14:textId="77777777" w:rsidR="0001029B" w:rsidRPr="00BD285F" w:rsidRDefault="0001029B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2FC0F" w14:textId="77F361CF" w:rsidR="0001029B" w:rsidRPr="00BD285F" w:rsidRDefault="0001029B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Miejsce dostawy </w:t>
            </w:r>
          </w:p>
        </w:tc>
      </w:tr>
      <w:tr w:rsidR="0001029B" w:rsidRPr="0013316E" w14:paraId="66012AC5" w14:textId="77777777" w:rsidTr="0001029B">
        <w:trPr>
          <w:trHeight w:val="6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85DB" w14:textId="3ECDABB5" w:rsidR="0001029B" w:rsidRPr="00BD285F" w:rsidRDefault="0001029B" w:rsidP="00737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CF6A" w14:textId="32F7878D" w:rsidR="0001029B" w:rsidRPr="00BD285F" w:rsidRDefault="0001029B" w:rsidP="00737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podoskop diagnostyczny RGB z kamerą Full HD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F916" w14:textId="5D17F799" w:rsidR="0001029B" w:rsidRPr="00BD285F" w:rsidRDefault="0001029B" w:rsidP="00737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78EC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Urządzenie do diagnostyki stóp. </w:t>
            </w:r>
          </w:p>
          <w:p w14:paraId="7C3E5EF4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Cechy urządzenia: górna powierzchnia wykonana z przezroczystej płyty z poliwęglanu, w dolnej części obudowy usytuowane lustro, </w:t>
            </w:r>
          </w:p>
          <w:p w14:paraId="100963F2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obciążenie: min. do 150 kg, </w:t>
            </w:r>
          </w:p>
          <w:p w14:paraId="24473584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w górnej części zamontowana kamera Full HD, </w:t>
            </w:r>
          </w:p>
          <w:p w14:paraId="66B61A43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nagrywanie filmów – min. 30 </w:t>
            </w:r>
            <w:proofErr w:type="spellStart"/>
            <w:r w:rsidRPr="00716175">
              <w:rPr>
                <w:lang w:eastAsia="pl-PL"/>
              </w:rPr>
              <w:t>kl</w:t>
            </w:r>
            <w:proofErr w:type="spellEnd"/>
            <w:r w:rsidRPr="00716175">
              <w:rPr>
                <w:lang w:eastAsia="pl-PL"/>
              </w:rPr>
              <w:t xml:space="preserve">/s, </w:t>
            </w:r>
          </w:p>
          <w:p w14:paraId="566E5D1A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podświetlanie diodami LED – RGB o napięciu 12V, </w:t>
            </w:r>
          </w:p>
          <w:p w14:paraId="2A9CFEBD" w14:textId="77777777" w:rsidR="0001029B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w wyposażeniu pilot do zmiany koloru podświetlenia podoskopu, zasilacz, instrukcja. </w:t>
            </w:r>
          </w:p>
          <w:p w14:paraId="6B66AA30" w14:textId="62F6A175" w:rsidR="0001029B" w:rsidRPr="00BD285F" w:rsidRDefault="0001029B" w:rsidP="00716175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>Wymiary: min. 35 cm x 40 cm x 20 cm.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F5FC" w14:textId="00CFC3EE" w:rsidR="0001029B" w:rsidRDefault="0001029B" w:rsidP="006F71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Hlk182301192"/>
            <w:r>
              <w:rPr>
                <w:rFonts w:ascii="Calibri" w:hAnsi="Calibri" w:cs="Calibri"/>
                <w:color w:val="000000"/>
              </w:rPr>
              <w:t>Zespół Szkół Chemiczno-Medycznych i Ogólnokształcących w Tarnowskich Górach</w:t>
            </w:r>
          </w:p>
          <w:p w14:paraId="0C8503AE" w14:textId="70C82297" w:rsidR="0001029B" w:rsidRDefault="0001029B" w:rsidP="006F71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Opolska 26</w:t>
            </w:r>
          </w:p>
          <w:p w14:paraId="2EF426B3" w14:textId="336547B3" w:rsidR="0001029B" w:rsidRDefault="0001029B" w:rsidP="006F71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42-600 Tarnowskie Góry</w:t>
            </w:r>
          </w:p>
          <w:p w14:paraId="43EB6015" w14:textId="77777777" w:rsidR="0001029B" w:rsidRDefault="0001029B" w:rsidP="006F71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bookmarkEnd w:id="0"/>
          <w:p w14:paraId="5C9BF48A" w14:textId="2F771FCE" w:rsidR="0001029B" w:rsidRPr="0001029B" w:rsidRDefault="0001029B" w:rsidP="006F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1029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Sala 24</w:t>
            </w:r>
          </w:p>
        </w:tc>
      </w:tr>
      <w:tr w:rsidR="0001029B" w:rsidRPr="0013316E" w14:paraId="71864DCD" w14:textId="77777777" w:rsidTr="0001029B">
        <w:trPr>
          <w:trHeight w:val="6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61D9" w14:textId="7B829E71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5459" w14:textId="161F538C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plantokonturograf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AD48" w14:textId="4AD4E0E0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3127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Przyrząd do diagnostyki stóp. </w:t>
            </w:r>
          </w:p>
          <w:p w14:paraId="38838D3A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Składa się z plastikowej obudowy z gumową membraną. </w:t>
            </w:r>
          </w:p>
          <w:p w14:paraId="54914272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Wykonany w kształcie podłużnego, płaskiego, dwuczęściowego pudełka z możliwością nasączenia tuszem rozprowadzanym wałkiem na dolnej powierzchni urządzenia. </w:t>
            </w:r>
          </w:p>
          <w:p w14:paraId="4B6A6F6D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Stawiając stopę na papierze uzyskuje się odbitkę stanowiącą podstawę do diagnozy. </w:t>
            </w:r>
          </w:p>
          <w:p w14:paraId="22E0598E" w14:textId="63AEFE9B" w:rsidR="0001029B" w:rsidRPr="00BD285F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>Zestaw zawiera papier o specjalnym wymiarze, wałek i tusz.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717C" w14:textId="3A9D1F29" w:rsidR="0001029B" w:rsidRPr="00BD285F" w:rsidRDefault="0001029B" w:rsidP="006F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1029B" w:rsidRPr="0013316E" w14:paraId="1FE8D725" w14:textId="77777777" w:rsidTr="0001029B">
        <w:trPr>
          <w:trHeight w:val="6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E9DF" w14:textId="63C3C1FF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3708" w14:textId="3C6DA2BC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miarka koślawości/szpotawości pięty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8F4" w14:textId="5508DD4A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DBA8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Przyrząd diagnostyczny służący do oceny osi </w:t>
            </w:r>
            <w:proofErr w:type="spellStart"/>
            <w:r w:rsidRPr="00716175">
              <w:rPr>
                <w:lang w:eastAsia="pl-PL"/>
              </w:rPr>
              <w:t>tyłostopia</w:t>
            </w:r>
            <w:proofErr w:type="spellEnd"/>
            <w:r w:rsidRPr="00716175">
              <w:rPr>
                <w:lang w:eastAsia="pl-PL"/>
              </w:rPr>
              <w:t xml:space="preserve">. </w:t>
            </w:r>
          </w:p>
          <w:p w14:paraId="3E9C1E84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Pomiar uzyskujemy w skali Borg (posiada skalę od 0 do 15 stopni). </w:t>
            </w:r>
          </w:p>
          <w:p w14:paraId="1B37E1D3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Posiada pola zaznaczone na przyrządzie – zielony jako norma, czerwony jako odchylenie od normy. </w:t>
            </w:r>
          </w:p>
          <w:p w14:paraId="104274E9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Posiada algorytm wartości prawidłowych co do danego wieku pacjenta. </w:t>
            </w:r>
          </w:p>
          <w:p w14:paraId="752E9135" w14:textId="49DF22AF" w:rsidR="0001029B" w:rsidRPr="00BD285F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>Jest lekka, niewielka.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A3C7" w14:textId="38C12F27" w:rsidR="0001029B" w:rsidRPr="00BD285F" w:rsidRDefault="0001029B" w:rsidP="006F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1029B" w:rsidRPr="0013316E" w14:paraId="0DEA90A3" w14:textId="77777777" w:rsidTr="00AC4693">
        <w:trPr>
          <w:trHeight w:val="41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8620" w14:textId="04F728F2" w:rsidR="0001029B" w:rsidRPr="001F7E38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F7E3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08BA" w14:textId="00C16841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goniometr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CF45" w14:textId="16C93AF7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142A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Prosty i niewielki przyrząd do pomiaru zakresu ruchu w stawach. </w:t>
            </w:r>
          </w:p>
          <w:p w14:paraId="09A96924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Materiał: elastyczny i wytrzymały plastik odporny na wygięcia i pęknięcia. </w:t>
            </w:r>
          </w:p>
          <w:p w14:paraId="1F65C6EA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Kolor: przezroczysty. </w:t>
            </w:r>
          </w:p>
          <w:p w14:paraId="1B931814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Zakres pomiaru: 0-360° (podziałka co 1°). </w:t>
            </w:r>
          </w:p>
          <w:p w14:paraId="56033BBE" w14:textId="1E8CD34E" w:rsidR="0001029B" w:rsidRPr="00BD285F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lastRenderedPageBreak/>
              <w:t>Długość: min. 20 cm.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245" w14:textId="663ABB0A" w:rsidR="0001029B" w:rsidRPr="00BD285F" w:rsidRDefault="0001029B" w:rsidP="006F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1029B" w:rsidRPr="0013316E" w14:paraId="5AEDF725" w14:textId="77777777" w:rsidTr="0001029B">
        <w:trPr>
          <w:trHeight w:val="6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6CB3" w14:textId="09A768BC" w:rsidR="0001029B" w:rsidRPr="001F7E38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F7E3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D9B2" w14:textId="4BE041FB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plastry do kineziotaping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3BBC" w14:textId="75501E36" w:rsidR="0001029B" w:rsidRPr="00BD285F" w:rsidRDefault="0001029B" w:rsidP="00A23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D0D5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Specjalne plastry, którymi okleja się chore lub kontuzjowane miejsce na ciele. </w:t>
            </w:r>
          </w:p>
          <w:p w14:paraId="23F47AA4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Ich zadaniem jest wsparcie procesu leczenia i rehabilitacji. </w:t>
            </w:r>
          </w:p>
          <w:p w14:paraId="389F3081" w14:textId="35654D32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>Sprzedawane w rolkach</w:t>
            </w:r>
            <w:r>
              <w:rPr>
                <w:lang w:eastAsia="pl-PL"/>
              </w:rPr>
              <w:t>: r</w:t>
            </w:r>
            <w:r w:rsidRPr="00716175">
              <w:rPr>
                <w:lang w:eastAsia="pl-PL"/>
              </w:rPr>
              <w:t xml:space="preserve">ozmiar: min. 5 cm x min. 4 m. </w:t>
            </w:r>
          </w:p>
          <w:p w14:paraId="09B71E71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Materiał bawełniany oddychający. </w:t>
            </w:r>
          </w:p>
          <w:p w14:paraId="1D87C032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Warstwa dobrze przyczepnego kleju. </w:t>
            </w:r>
          </w:p>
          <w:p w14:paraId="1C3BCE0B" w14:textId="77777777" w:rsidR="0001029B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 xml:space="preserve">Plaster wodoodporny. </w:t>
            </w:r>
          </w:p>
          <w:p w14:paraId="17B46C5F" w14:textId="7BE5069E" w:rsidR="0001029B" w:rsidRPr="00BD285F" w:rsidRDefault="0001029B" w:rsidP="00A23BD3">
            <w:pPr>
              <w:pStyle w:val="Bezodstpw"/>
              <w:numPr>
                <w:ilvl w:val="0"/>
                <w:numId w:val="8"/>
              </w:numPr>
              <w:ind w:left="392" w:hanging="284"/>
              <w:rPr>
                <w:lang w:eastAsia="pl-PL"/>
              </w:rPr>
            </w:pPr>
            <w:r w:rsidRPr="00716175">
              <w:rPr>
                <w:lang w:eastAsia="pl-PL"/>
              </w:rPr>
              <w:t>Wyrysowane linie na warstwie pokrytej klejem, ułatwiające cięcie plastra.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4084" w14:textId="76266099" w:rsidR="0001029B" w:rsidRPr="00BD285F" w:rsidRDefault="0001029B" w:rsidP="006F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72C0E01" w14:textId="64008628" w:rsidR="00F656ED" w:rsidRPr="00CA6753" w:rsidRDefault="00F656ED" w:rsidP="00954CF6">
      <w:pPr>
        <w:rPr>
          <w:rFonts w:ascii="Arial" w:hAnsi="Arial" w:cs="Arial"/>
        </w:rPr>
      </w:pPr>
    </w:p>
    <w:sectPr w:rsidR="00F656ED" w:rsidRPr="00CA6753" w:rsidSect="001F7E38">
      <w:headerReference w:type="default" r:id="rId8"/>
      <w:footerReference w:type="default" r:id="rId9"/>
      <w:pgSz w:w="16838" w:h="11906" w:orient="landscape"/>
      <w:pgMar w:top="1757" w:right="678" w:bottom="1135" w:left="1418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5B438" w14:textId="77777777" w:rsidR="00AD563E" w:rsidRDefault="00AD563E" w:rsidP="00962F42">
      <w:pPr>
        <w:spacing w:after="0" w:line="240" w:lineRule="auto"/>
      </w:pPr>
      <w:r>
        <w:separator/>
      </w:r>
    </w:p>
  </w:endnote>
  <w:endnote w:type="continuationSeparator" w:id="0">
    <w:p w14:paraId="68990050" w14:textId="77777777" w:rsidR="00AD563E" w:rsidRDefault="00AD563E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13496" w14:textId="2019B6DA" w:rsidR="001F7E38" w:rsidRDefault="001F7E38" w:rsidP="001F7E38">
    <w:pPr>
      <w:pStyle w:val="Stopka"/>
      <w:tabs>
        <w:tab w:val="left" w:pos="5235"/>
      </w:tabs>
      <w:jc w:val="center"/>
    </w:pPr>
    <w:r>
      <w:t>Projekt pn. „AKCJA TRANSFORMACJA” współfinansowany ze środków Unii Europejskiej w ramach Funduszu Sprawiedliwej Transformacji</w:t>
    </w:r>
  </w:p>
  <w:p w14:paraId="7A2B1975" w14:textId="77777777" w:rsidR="001F7E38" w:rsidRDefault="001F7E38" w:rsidP="001F7E38">
    <w:pPr>
      <w:pStyle w:val="Stopka"/>
      <w:tabs>
        <w:tab w:val="left" w:pos="5235"/>
      </w:tabs>
      <w:jc w:val="center"/>
    </w:pPr>
    <w:r>
      <w:t>priorytet: FESL.10.00 Fundusze Europejskie na transformację; działanie FESL.10.23 Edukacja zawodowa w procesie sprawiedliwej transformacji regionu,</w:t>
    </w:r>
  </w:p>
  <w:p w14:paraId="627C9BD5" w14:textId="77777777" w:rsidR="001F7E38" w:rsidRDefault="001F7E38" w:rsidP="001F7E38">
    <w:pPr>
      <w:pStyle w:val="Stopka"/>
      <w:tabs>
        <w:tab w:val="left" w:pos="5235"/>
      </w:tabs>
      <w:jc w:val="center"/>
    </w:pPr>
    <w:r>
      <w:t>Program Fundusze Europejskie dla Śląskiego 2021- 2027</w:t>
    </w:r>
  </w:p>
  <w:p w14:paraId="61731DCF" w14:textId="77777777" w:rsidR="001F7E38" w:rsidRDefault="001F7E38" w:rsidP="001F7E38">
    <w:pPr>
      <w:pStyle w:val="Stopka"/>
      <w:tabs>
        <w:tab w:val="left" w:pos="5235"/>
      </w:tabs>
    </w:pPr>
  </w:p>
  <w:p w14:paraId="392CBD8C" w14:textId="184B6977" w:rsidR="001F7E38" w:rsidRDefault="001F7E38" w:rsidP="001F7E38">
    <w:pPr>
      <w:pStyle w:val="Stopka"/>
      <w:tabs>
        <w:tab w:val="clear" w:pos="4536"/>
        <w:tab w:val="clear" w:pos="9072"/>
        <w:tab w:val="left" w:pos="52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ABB8F" w14:textId="77777777" w:rsidR="00AD563E" w:rsidRDefault="00AD563E" w:rsidP="00962F42">
      <w:pPr>
        <w:spacing w:after="0" w:line="240" w:lineRule="auto"/>
      </w:pPr>
      <w:r>
        <w:separator/>
      </w:r>
    </w:p>
  </w:footnote>
  <w:footnote w:type="continuationSeparator" w:id="0">
    <w:p w14:paraId="1D007B02" w14:textId="77777777" w:rsidR="00AD563E" w:rsidRDefault="00AD563E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CC000" w14:textId="6ECCD0A8" w:rsidR="00962F42" w:rsidRDefault="001F7E38" w:rsidP="00962F42">
    <w:pPr>
      <w:pStyle w:val="Nagwek"/>
      <w:jc w:val="center"/>
    </w:pPr>
    <w:r w:rsidRPr="00CE0E98">
      <w:rPr>
        <w:noProof/>
      </w:rPr>
      <w:drawing>
        <wp:inline distT="0" distB="0" distL="0" distR="0" wp14:anchorId="426DB751" wp14:editId="061E79C4">
          <wp:extent cx="5381625" cy="561975"/>
          <wp:effectExtent l="0" t="0" r="9525" b="9525"/>
          <wp:docPr id="11977893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1313"/>
    <w:multiLevelType w:val="hybridMultilevel"/>
    <w:tmpl w:val="FE72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7782D"/>
    <w:multiLevelType w:val="hybridMultilevel"/>
    <w:tmpl w:val="037048DC"/>
    <w:lvl w:ilvl="0" w:tplc="EF1A7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8637">
    <w:abstractNumId w:val="5"/>
  </w:num>
  <w:num w:numId="2" w16cid:durableId="976565928">
    <w:abstractNumId w:val="6"/>
  </w:num>
  <w:num w:numId="3" w16cid:durableId="831533372">
    <w:abstractNumId w:val="1"/>
  </w:num>
  <w:num w:numId="4" w16cid:durableId="1194539951">
    <w:abstractNumId w:val="4"/>
  </w:num>
  <w:num w:numId="5" w16cid:durableId="1136482787">
    <w:abstractNumId w:val="2"/>
  </w:num>
  <w:num w:numId="6" w16cid:durableId="1029642129">
    <w:abstractNumId w:val="3"/>
  </w:num>
  <w:num w:numId="7" w16cid:durableId="813986833">
    <w:abstractNumId w:val="0"/>
  </w:num>
  <w:num w:numId="8" w16cid:durableId="924613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1029B"/>
    <w:rsid w:val="000175FC"/>
    <w:rsid w:val="0005053B"/>
    <w:rsid w:val="0006793F"/>
    <w:rsid w:val="000771BB"/>
    <w:rsid w:val="00080241"/>
    <w:rsid w:val="000C4794"/>
    <w:rsid w:val="000C7C3E"/>
    <w:rsid w:val="000F5DE4"/>
    <w:rsid w:val="0010054D"/>
    <w:rsid w:val="00102D8E"/>
    <w:rsid w:val="00111381"/>
    <w:rsid w:val="00121133"/>
    <w:rsid w:val="0013316E"/>
    <w:rsid w:val="00151709"/>
    <w:rsid w:val="001650C7"/>
    <w:rsid w:val="00176FA5"/>
    <w:rsid w:val="001A39D2"/>
    <w:rsid w:val="001B1AA4"/>
    <w:rsid w:val="001D24F5"/>
    <w:rsid w:val="001F61EE"/>
    <w:rsid w:val="001F7E38"/>
    <w:rsid w:val="00220135"/>
    <w:rsid w:val="00241E6F"/>
    <w:rsid w:val="002942A0"/>
    <w:rsid w:val="002C76CF"/>
    <w:rsid w:val="002E1C3D"/>
    <w:rsid w:val="003215CC"/>
    <w:rsid w:val="00370F2B"/>
    <w:rsid w:val="00387C4C"/>
    <w:rsid w:val="0039361D"/>
    <w:rsid w:val="003C16E7"/>
    <w:rsid w:val="003D4E1F"/>
    <w:rsid w:val="003D7E2F"/>
    <w:rsid w:val="003F76B5"/>
    <w:rsid w:val="0042019B"/>
    <w:rsid w:val="004406CA"/>
    <w:rsid w:val="004E46F1"/>
    <w:rsid w:val="004E6325"/>
    <w:rsid w:val="00555EC5"/>
    <w:rsid w:val="00561495"/>
    <w:rsid w:val="0056608D"/>
    <w:rsid w:val="00577C59"/>
    <w:rsid w:val="0059722F"/>
    <w:rsid w:val="005B1BF2"/>
    <w:rsid w:val="005D049D"/>
    <w:rsid w:val="005D5182"/>
    <w:rsid w:val="005D6B78"/>
    <w:rsid w:val="006A0174"/>
    <w:rsid w:val="006A7CD7"/>
    <w:rsid w:val="006C2773"/>
    <w:rsid w:val="006F7174"/>
    <w:rsid w:val="006F7F45"/>
    <w:rsid w:val="00707339"/>
    <w:rsid w:val="00714788"/>
    <w:rsid w:val="00716175"/>
    <w:rsid w:val="00716596"/>
    <w:rsid w:val="00737C17"/>
    <w:rsid w:val="00754323"/>
    <w:rsid w:val="0076328B"/>
    <w:rsid w:val="00784F92"/>
    <w:rsid w:val="007A7341"/>
    <w:rsid w:val="007D33A3"/>
    <w:rsid w:val="008049B9"/>
    <w:rsid w:val="00807A2A"/>
    <w:rsid w:val="00874541"/>
    <w:rsid w:val="00876408"/>
    <w:rsid w:val="008A57DE"/>
    <w:rsid w:val="008E6920"/>
    <w:rsid w:val="00936AE5"/>
    <w:rsid w:val="00954CF6"/>
    <w:rsid w:val="00962F42"/>
    <w:rsid w:val="009D2305"/>
    <w:rsid w:val="00A1261A"/>
    <w:rsid w:val="00A23BD3"/>
    <w:rsid w:val="00A57BB4"/>
    <w:rsid w:val="00A57CBB"/>
    <w:rsid w:val="00A653C4"/>
    <w:rsid w:val="00A72373"/>
    <w:rsid w:val="00A94D5A"/>
    <w:rsid w:val="00AB51F3"/>
    <w:rsid w:val="00AC4693"/>
    <w:rsid w:val="00AD42C9"/>
    <w:rsid w:val="00AD563E"/>
    <w:rsid w:val="00AE1DCC"/>
    <w:rsid w:val="00AE3818"/>
    <w:rsid w:val="00B075A8"/>
    <w:rsid w:val="00B726E7"/>
    <w:rsid w:val="00BA46D1"/>
    <w:rsid w:val="00BD285F"/>
    <w:rsid w:val="00BF4E7D"/>
    <w:rsid w:val="00C26486"/>
    <w:rsid w:val="00CA6753"/>
    <w:rsid w:val="00D15C94"/>
    <w:rsid w:val="00D2643B"/>
    <w:rsid w:val="00D434AF"/>
    <w:rsid w:val="00D45E86"/>
    <w:rsid w:val="00DB3817"/>
    <w:rsid w:val="00DC4268"/>
    <w:rsid w:val="00E30163"/>
    <w:rsid w:val="00E61864"/>
    <w:rsid w:val="00E70F4E"/>
    <w:rsid w:val="00E716EC"/>
    <w:rsid w:val="00EB2754"/>
    <w:rsid w:val="00EE188D"/>
    <w:rsid w:val="00EF42E8"/>
    <w:rsid w:val="00EF4CCF"/>
    <w:rsid w:val="00F24F9B"/>
    <w:rsid w:val="00F3505A"/>
    <w:rsid w:val="00F40E83"/>
    <w:rsid w:val="00F656ED"/>
    <w:rsid w:val="00F8051B"/>
    <w:rsid w:val="00FB0959"/>
    <w:rsid w:val="00FE12EE"/>
    <w:rsid w:val="00FF1341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  <w:style w:type="paragraph" w:styleId="Bezodstpw">
    <w:name w:val="No Spacing"/>
    <w:uiPriority w:val="1"/>
    <w:qFormat/>
    <w:rsid w:val="00716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2024-11-27T08:17:00Z</cp:lastPrinted>
  <dcterms:created xsi:type="dcterms:W3CDTF">2024-11-26T12:42:00Z</dcterms:created>
  <dcterms:modified xsi:type="dcterms:W3CDTF">2024-11-27T08:19:00Z</dcterms:modified>
</cp:coreProperties>
</file>