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96BEC" w14:textId="52E2EF89" w:rsidR="00BD285F" w:rsidRPr="00BD285F" w:rsidRDefault="00EA4571" w:rsidP="00EA45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BE72B0">
        <w:rPr>
          <w:rFonts w:ascii="Arial" w:hAnsi="Arial" w:cs="Arial"/>
        </w:rPr>
        <w:t>Załącznik nr</w:t>
      </w:r>
      <w:r>
        <w:rPr>
          <w:rFonts w:ascii="Arial" w:hAnsi="Arial" w:cs="Arial"/>
        </w:rPr>
        <w:t xml:space="preserve"> 1</w:t>
      </w:r>
      <w:r w:rsidR="00BD285F" w:rsidRPr="00BD285F">
        <w:rPr>
          <w:rFonts w:ascii="Arial" w:hAnsi="Arial" w:cs="Arial"/>
        </w:rPr>
        <w:tab/>
      </w:r>
      <w:r w:rsidR="00BD285F" w:rsidRPr="00BD285F">
        <w:rPr>
          <w:rFonts w:ascii="Arial" w:hAnsi="Arial" w:cs="Arial"/>
        </w:rPr>
        <w:tab/>
      </w:r>
      <w:r w:rsidR="00BD285F" w:rsidRPr="00BD285F">
        <w:rPr>
          <w:rFonts w:ascii="Arial" w:hAnsi="Arial" w:cs="Arial"/>
        </w:rPr>
        <w:tab/>
      </w:r>
      <w:r w:rsidR="00BD285F" w:rsidRPr="00BD285F">
        <w:rPr>
          <w:rFonts w:ascii="Arial" w:hAnsi="Arial" w:cs="Arial"/>
        </w:rPr>
        <w:tab/>
      </w:r>
      <w:r w:rsidR="00BD285F" w:rsidRPr="00BD285F">
        <w:rPr>
          <w:rFonts w:ascii="Arial" w:hAnsi="Arial" w:cs="Arial"/>
        </w:rPr>
        <w:tab/>
      </w:r>
      <w:r w:rsidR="00BD285F" w:rsidRPr="00BD285F">
        <w:rPr>
          <w:rFonts w:ascii="Arial" w:hAnsi="Arial" w:cs="Arial"/>
        </w:rPr>
        <w:tab/>
      </w:r>
      <w:r w:rsidR="00BD285F">
        <w:rPr>
          <w:rFonts w:ascii="Arial" w:hAnsi="Arial" w:cs="Arial"/>
        </w:rPr>
        <w:t xml:space="preserve">  </w:t>
      </w:r>
    </w:p>
    <w:tbl>
      <w:tblPr>
        <w:tblpPr w:leftFromText="141" w:rightFromText="141" w:vertAnchor="text" w:tblpX="-1003" w:tblpY="1"/>
        <w:tblOverlap w:val="never"/>
        <w:tblW w:w="15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764"/>
        <w:gridCol w:w="9072"/>
        <w:gridCol w:w="2872"/>
      </w:tblGrid>
      <w:tr w:rsidR="00FB3123" w:rsidRPr="0013316E" w14:paraId="501C8DAF" w14:textId="77777777" w:rsidTr="00EE2718">
        <w:trPr>
          <w:trHeight w:val="615"/>
        </w:trPr>
        <w:tc>
          <w:tcPr>
            <w:tcW w:w="2200" w:type="dxa"/>
            <w:shd w:val="clear" w:color="auto" w:fill="auto"/>
            <w:vAlign w:val="bottom"/>
            <w:hideMark/>
          </w:tcPr>
          <w:p w14:paraId="661DE184" w14:textId="77777777" w:rsidR="00FB3123" w:rsidRPr="00BD285F" w:rsidRDefault="00FB3123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Nazwa sprzętu/towaru</w:t>
            </w:r>
          </w:p>
        </w:tc>
        <w:tc>
          <w:tcPr>
            <w:tcW w:w="1764" w:type="dxa"/>
            <w:shd w:val="clear" w:color="auto" w:fill="auto"/>
            <w:vAlign w:val="bottom"/>
            <w:hideMark/>
          </w:tcPr>
          <w:p w14:paraId="2361684F" w14:textId="77777777" w:rsidR="00FB3123" w:rsidRPr="00BD285F" w:rsidRDefault="00FB3123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9072" w:type="dxa"/>
            <w:shd w:val="clear" w:color="auto" w:fill="auto"/>
            <w:vAlign w:val="bottom"/>
            <w:hideMark/>
          </w:tcPr>
          <w:p w14:paraId="40A1374B" w14:textId="77777777" w:rsidR="00FB3123" w:rsidRPr="00BD285F" w:rsidRDefault="00FB3123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  <w:tc>
          <w:tcPr>
            <w:tcW w:w="2872" w:type="dxa"/>
            <w:shd w:val="clear" w:color="auto" w:fill="auto"/>
            <w:vAlign w:val="bottom"/>
            <w:hideMark/>
          </w:tcPr>
          <w:p w14:paraId="03D2FC0F" w14:textId="77F361CF" w:rsidR="00FB3123" w:rsidRPr="00BD285F" w:rsidRDefault="00FB3123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Miejsce dostawy </w:t>
            </w:r>
          </w:p>
        </w:tc>
      </w:tr>
      <w:tr w:rsidR="00FB3123" w:rsidRPr="0000347C" w14:paraId="66012AC5" w14:textId="77777777" w:rsidTr="00EE2718">
        <w:trPr>
          <w:trHeight w:val="615"/>
        </w:trPr>
        <w:tc>
          <w:tcPr>
            <w:tcW w:w="2200" w:type="dxa"/>
            <w:shd w:val="clear" w:color="auto" w:fill="auto"/>
          </w:tcPr>
          <w:p w14:paraId="3F41CF6A" w14:textId="4259E864" w:rsidR="00FB3123" w:rsidRPr="0000347C" w:rsidRDefault="00C03CE5" w:rsidP="00E65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5692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Program do komponowania diet z licencją</w:t>
            </w:r>
          </w:p>
        </w:tc>
        <w:tc>
          <w:tcPr>
            <w:tcW w:w="1764" w:type="dxa"/>
            <w:shd w:val="clear" w:color="auto" w:fill="auto"/>
          </w:tcPr>
          <w:p w14:paraId="5ABEF916" w14:textId="13CED415" w:rsidR="00FB3123" w:rsidRPr="0000347C" w:rsidRDefault="00C03CE5" w:rsidP="00E65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</w:rPr>
              <w:t>dla 30 stanowisk komputerowych</w:t>
            </w:r>
          </w:p>
        </w:tc>
        <w:tc>
          <w:tcPr>
            <w:tcW w:w="9072" w:type="dxa"/>
            <w:shd w:val="clear" w:color="auto" w:fill="auto"/>
          </w:tcPr>
          <w:p w14:paraId="39AF6D67" w14:textId="4AE0157A" w:rsidR="00C03CE5" w:rsidRPr="00DC5506" w:rsidRDefault="00C03CE5" w:rsidP="00C03CE5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Oprogramowanie do układania diet w wersji edukacyjnej, działające w środowisku Microsoft Windows 7/10/11, które będzie służyło jako narzędzie dydaktyczne dla uczniów i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 </w:t>
            </w: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nauczycieli kierunków związanych z dietetyką, żywieniem człowieka, gastronomią i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 </w:t>
            </w: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pokrewnych.</w:t>
            </w:r>
          </w:p>
          <w:p w14:paraId="1A04CAF5" w14:textId="77777777" w:rsidR="00C03CE5" w:rsidRPr="00DC5506" w:rsidRDefault="00C03CE5" w:rsidP="00C03CE5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Program komputerowy do komponowania diet ma służyć do obliczania wartości energetycznej i odżywczej jadłospisów w żywieniu indywidualnym oraz zbiorowym (powinien zawierać kalkulator średnioważonej normy żywieniowej dla grup mieszanych - dzieci, młodzież), projektowania diet z możliwością stworzenia bazy gotowych diet do wykorzystania w planowaniu żywienia i porównania obliczonych wartości do norm.</w:t>
            </w:r>
          </w:p>
          <w:p w14:paraId="44EAD7DE" w14:textId="77777777" w:rsidR="00C03CE5" w:rsidRPr="00DC5506" w:rsidRDefault="00C03CE5" w:rsidP="00C03CE5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Program komputerowy powinien zawierać co najmniej następujące funkcje i udogodnienia:</w:t>
            </w:r>
          </w:p>
          <w:p w14:paraId="006848B4" w14:textId="77777777" w:rsidR="00C03CE5" w:rsidRPr="00DC5506" w:rsidRDefault="00C03CE5" w:rsidP="00C03CE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 zakresie BAZY PRODUKTOWE:</w:t>
            </w:r>
          </w:p>
          <w:p w14:paraId="3BB9C7D4" w14:textId="77777777" w:rsidR="00C03CE5" w:rsidRPr="00DC5506" w:rsidRDefault="00C03CE5" w:rsidP="00C03CE5">
            <w:pPr>
              <w:numPr>
                <w:ilvl w:val="0"/>
                <w:numId w:val="17"/>
              </w:numPr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Baza własna programu oraz baza producentów żywności.</w:t>
            </w:r>
          </w:p>
          <w:p w14:paraId="6133F0D3" w14:textId="77777777" w:rsidR="00C03CE5" w:rsidRPr="00DC5506" w:rsidRDefault="00C03CE5" w:rsidP="00C03CE5">
            <w:pPr>
              <w:numPr>
                <w:ilvl w:val="0"/>
                <w:numId w:val="17"/>
              </w:numPr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 xml:space="preserve">Automatyczne oznaczenie produktów i potraw wysoko, średnio i </w:t>
            </w:r>
            <w:proofErr w:type="spellStart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niskoglikemicznych</w:t>
            </w:r>
            <w:proofErr w:type="spellEnd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20AAAA97" w14:textId="77777777" w:rsidR="00C03CE5" w:rsidRPr="00DC5506" w:rsidRDefault="00C03CE5" w:rsidP="00C03CE5">
            <w:pPr>
              <w:numPr>
                <w:ilvl w:val="0"/>
                <w:numId w:val="17"/>
              </w:numPr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Automatyczne oznaczenie produktów i potraw nietolerowanych i nielubianych.</w:t>
            </w:r>
          </w:p>
          <w:p w14:paraId="4E5F37D3" w14:textId="77777777" w:rsidR="00C03CE5" w:rsidRPr="00DC5506" w:rsidRDefault="00C03CE5" w:rsidP="00C03CE5">
            <w:pPr>
              <w:numPr>
                <w:ilvl w:val="0"/>
                <w:numId w:val="17"/>
              </w:numPr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 xml:space="preserve">Szybkie filtry: bezglutenowy, bezmleczny, </w:t>
            </w:r>
            <w:proofErr w:type="spellStart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bezjajeczny</w:t>
            </w:r>
            <w:proofErr w:type="spellEnd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nieakceptowane,ulubione</w:t>
            </w:r>
            <w:proofErr w:type="spellEnd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35ED72BE" w14:textId="77777777" w:rsidR="00C03CE5" w:rsidRPr="00DC5506" w:rsidRDefault="00C03CE5" w:rsidP="00C03CE5">
            <w:pPr>
              <w:numPr>
                <w:ilvl w:val="0"/>
                <w:numId w:val="17"/>
              </w:numPr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Przyjazne dla pacjentów jednostki miar domowych do wybranych produktów.</w:t>
            </w:r>
          </w:p>
          <w:p w14:paraId="7157BBBC" w14:textId="77777777" w:rsidR="00C03CE5" w:rsidRPr="00DC5506" w:rsidRDefault="00C03CE5" w:rsidP="00C03CE5">
            <w:pPr>
              <w:numPr>
                <w:ilvl w:val="0"/>
                <w:numId w:val="17"/>
              </w:numPr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Dodawanie i edycja produktów i potraw.</w:t>
            </w:r>
          </w:p>
          <w:p w14:paraId="4DCA1DE5" w14:textId="77777777" w:rsidR="00C03CE5" w:rsidRPr="00DC5506" w:rsidRDefault="00C03CE5" w:rsidP="00C03CE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 zakresie  REALIZACJA DIETY</w:t>
            </w:r>
          </w:p>
          <w:p w14:paraId="5DE9CB1B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Panel do kontroli realizacji diety (% realizacji, ile użyto, ile brakuje/ile za dużo).</w:t>
            </w:r>
          </w:p>
          <w:p w14:paraId="6D21C0BE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 xml:space="preserve">Dwudaniowy </w:t>
            </w:r>
            <w:proofErr w:type="spellStart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wizard</w:t>
            </w:r>
            <w:proofErr w:type="spellEnd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 xml:space="preserve"> - kreator diety.</w:t>
            </w:r>
          </w:p>
          <w:p w14:paraId="42EC357B" w14:textId="11CD04DB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System podpowiedzi: 'Dobierz produkt', 'Dobierz potrawę',</w:t>
            </w:r>
            <w:r w:rsidR="000C359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'Produkty bogate w...', 'Potrawy bogate w ...', wyszukiwarki potraw;</w:t>
            </w:r>
            <w:r w:rsidR="000C359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'Użyte potrawy', 'Użyte porcje do wykorzystania'; 'Analiza</w:t>
            </w:r>
            <w:r w:rsidR="000C359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wg składników'.</w:t>
            </w:r>
          </w:p>
          <w:p w14:paraId="7ACC7E48" w14:textId="609C028A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Graficzne wskaźniki monitorowania postępu w diecie: zapotrzebowanie na energię, GI i</w:t>
            </w:r>
            <w:r w:rsidR="00A61C0F">
              <w:rPr>
                <w:rFonts w:ascii="Arial" w:eastAsia="Calibri" w:hAnsi="Arial" w:cs="Arial"/>
                <w:kern w:val="0"/>
                <w14:ligatures w14:val="none"/>
              </w:rPr>
              <w:t> </w:t>
            </w: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GL struktura tłuszczów oraz węglowodanów, WW/WBT,n-3/n-6, źródło białka, sól, ilość warzyw i owoców, ilość mięsa i ryb.</w:t>
            </w:r>
          </w:p>
          <w:p w14:paraId="12157EC1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Wyszukiwarka diet.</w:t>
            </w:r>
          </w:p>
          <w:p w14:paraId="5DAC697C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Kalkulator wysiłku fizycznego.</w:t>
            </w:r>
          </w:p>
          <w:p w14:paraId="3A579CCE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Możliwość przeliczania ułożonych jadłospisów w celu stworzenia nowej diety z innym zapotrzebowaniem kalorycznym, z zaokrągleniem lub bez.</w:t>
            </w:r>
          </w:p>
          <w:p w14:paraId="4E274DBF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Zamiana produktów na inne w posiłku lub całej diecie.</w:t>
            </w:r>
          </w:p>
          <w:p w14:paraId="54DE7A18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Zamiana dni diety oraz posiłków między sobą.</w:t>
            </w:r>
          </w:p>
          <w:p w14:paraId="75FEBF29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Prognoza wartości indeksu i ładunku </w:t>
            </w:r>
            <w:proofErr w:type="spellStart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glikemicznego</w:t>
            </w:r>
            <w:proofErr w:type="spellEnd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 xml:space="preserve"> przy konstruowaniu diety.</w:t>
            </w:r>
          </w:p>
          <w:p w14:paraId="48F87CEF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Możliwość konfiguracji zmiennego zapotrzebowania energetycznego.</w:t>
            </w:r>
          </w:p>
          <w:p w14:paraId="7FDDAC2B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 xml:space="preserve">Raporty stopnia realizacji diety z możliwością skopiowania wyników obliczeń do </w:t>
            </w:r>
            <w:proofErr w:type="spellStart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excel</w:t>
            </w:r>
            <w:proofErr w:type="spellEnd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 xml:space="preserve"> lub do formatu CSV.</w:t>
            </w:r>
          </w:p>
          <w:p w14:paraId="7622FB88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Wybór sposobu obliczania jadłospisu z uwzględnieniem lub bez uwzględnienia strat.</w:t>
            </w:r>
          </w:p>
          <w:p w14:paraId="371891CF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Oznaczenie użytych potraw w bieżącej diecie.</w:t>
            </w:r>
          </w:p>
          <w:p w14:paraId="449E8059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Realizacja diety aż na 30 dni z jadłospisem do 5 posiłków.</w:t>
            </w:r>
          </w:p>
          <w:p w14:paraId="0FAEC17C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Możliwość ustalenia zmiennej liczby posiłków.</w:t>
            </w:r>
          </w:p>
          <w:p w14:paraId="3E415BC8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Automatyczne wyliczenie zapotrzebowania na energię oraz składniki odżywcze wg norm z możliwością edycji danych.</w:t>
            </w:r>
          </w:p>
          <w:p w14:paraId="6C6AE829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 xml:space="preserve">Automatyczne obliczenia BMI, WHR, </w:t>
            </w:r>
            <w:proofErr w:type="spellStart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WHtR</w:t>
            </w:r>
            <w:proofErr w:type="spellEnd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, należnej masy ciała.</w:t>
            </w:r>
          </w:p>
          <w:p w14:paraId="5C596B4C" w14:textId="004E9DEB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Obliczenie redukcji zapotrzebowania energetycznego dla pacjenta z nadwagą i</w:t>
            </w:r>
            <w:r w:rsidR="00C878AC">
              <w:rPr>
                <w:rFonts w:ascii="Arial" w:eastAsia="Calibri" w:hAnsi="Arial" w:cs="Arial"/>
                <w:kern w:val="0"/>
                <w14:ligatures w14:val="none"/>
              </w:rPr>
              <w:t> </w:t>
            </w: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otyłością.</w:t>
            </w:r>
          </w:p>
          <w:p w14:paraId="6D762CEE" w14:textId="77777777" w:rsidR="00C03CE5" w:rsidRPr="00DC5506" w:rsidRDefault="00C03CE5" w:rsidP="00C03CE5">
            <w:pPr>
              <w:numPr>
                <w:ilvl w:val="0"/>
                <w:numId w:val="17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Zapamiętywanie ustawień pacjenta (dni, posiłki, składniki, rozkład energii).</w:t>
            </w:r>
          </w:p>
          <w:p w14:paraId="69A69CFF" w14:textId="77777777" w:rsidR="00C03CE5" w:rsidRPr="00DC5506" w:rsidRDefault="00C03CE5" w:rsidP="00C03CE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Z możliwością wydruku diet w formacie pdf</w:t>
            </w:r>
          </w:p>
          <w:p w14:paraId="37E1CA43" w14:textId="77777777" w:rsidR="00C03CE5" w:rsidRPr="00DC5506" w:rsidRDefault="00C03CE5" w:rsidP="00C03CE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Powinien spełniać następujące wymagania techniczne:</w:t>
            </w:r>
          </w:p>
          <w:p w14:paraId="6C194E32" w14:textId="77777777" w:rsidR="00C03CE5" w:rsidRPr="00DC5506" w:rsidRDefault="00C03CE5" w:rsidP="00C03CE5">
            <w:pPr>
              <w:numPr>
                <w:ilvl w:val="0"/>
                <w:numId w:val="18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 xml:space="preserve">Aplikacja desktopowa - program instalowany na komputerze. </w:t>
            </w:r>
          </w:p>
          <w:p w14:paraId="21D9B68C" w14:textId="77777777" w:rsidR="00C03CE5" w:rsidRPr="00DC5506" w:rsidRDefault="00C03CE5" w:rsidP="00C03CE5">
            <w:pPr>
              <w:numPr>
                <w:ilvl w:val="0"/>
                <w:numId w:val="18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 xml:space="preserve">Bez konieczności stałego dostępu do </w:t>
            </w:r>
            <w:proofErr w:type="spellStart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internetu</w:t>
            </w:r>
            <w:proofErr w:type="spellEnd"/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383CDF5E" w14:textId="77777777" w:rsidR="00C03CE5" w:rsidRPr="00DC5506" w:rsidRDefault="00C03CE5" w:rsidP="00C03CE5">
            <w:pPr>
              <w:numPr>
                <w:ilvl w:val="0"/>
                <w:numId w:val="18"/>
              </w:numPr>
              <w:tabs>
                <w:tab w:val="left" w:pos="420"/>
              </w:tabs>
              <w:spacing w:after="0" w:line="240" w:lineRule="auto"/>
              <w:ind w:left="420" w:hanging="42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kern w:val="0"/>
                <w14:ligatures w14:val="none"/>
              </w:rPr>
              <w:t xml:space="preserve">Powinien być zaopatrzony w klucz licencyjny, dzięki czemu licencja będzie przypisana do klucza, nie do komputera. </w:t>
            </w:r>
          </w:p>
          <w:p w14:paraId="3B9A57A8" w14:textId="11A4B7B3" w:rsidR="00C03CE5" w:rsidRPr="00DC5506" w:rsidRDefault="00C03CE5" w:rsidP="00C03CE5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C878AC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Okr</w:t>
            </w:r>
            <w:r w:rsidRPr="00DC550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es licencjonowania - bezterminowo </w:t>
            </w:r>
          </w:p>
          <w:p w14:paraId="6B66AA30" w14:textId="7A3E92A3" w:rsidR="00FB3123" w:rsidRPr="00C03CE5" w:rsidRDefault="00C03CE5" w:rsidP="00C03CE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C550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Z możliwością bezpłatnego spotkania wdrożeniowe online dla nauczycieli po</w:t>
            </w:r>
            <w:r w:rsidR="00A61C0F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 </w:t>
            </w:r>
            <w:r w:rsidRPr="00DC550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zakupie. </w:t>
            </w:r>
          </w:p>
        </w:tc>
        <w:tc>
          <w:tcPr>
            <w:tcW w:w="2872" w:type="dxa"/>
            <w:shd w:val="clear" w:color="auto" w:fill="auto"/>
          </w:tcPr>
          <w:p w14:paraId="2CE8CFB8" w14:textId="3EC98633" w:rsidR="00FB3123" w:rsidRPr="0000347C" w:rsidRDefault="00C03CE5" w:rsidP="00E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Technikum nr 13 w Radzionkowie</w:t>
            </w:r>
          </w:p>
          <w:p w14:paraId="31357F16" w14:textId="77777777" w:rsidR="00FB3123" w:rsidRPr="0000347C" w:rsidRDefault="00FB3123" w:rsidP="00E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1657C5F1" w14:textId="03089071" w:rsidR="00C03CE5" w:rsidRPr="00C03CE5" w:rsidRDefault="00C03CE5" w:rsidP="00EE2718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3"/>
              </w:rPr>
            </w:pPr>
            <w:r w:rsidRPr="00C03CE5">
              <w:rPr>
                <w:rFonts w:ascii="Arial" w:hAnsi="Arial" w:cs="Arial"/>
                <w:bCs/>
                <w:spacing w:val="-3"/>
              </w:rPr>
              <w:t>ul. Nałkowskiej 2,</w:t>
            </w:r>
          </w:p>
          <w:p w14:paraId="2931398D" w14:textId="7A99F97E" w:rsidR="00FB3123" w:rsidRPr="0000347C" w:rsidRDefault="00C03CE5" w:rsidP="00EE27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C03CE5">
              <w:rPr>
                <w:rFonts w:ascii="Arial" w:hAnsi="Arial" w:cs="Arial"/>
                <w:bCs/>
                <w:spacing w:val="-3"/>
              </w:rPr>
              <w:t>41-922 Radzionków</w:t>
            </w:r>
            <w:r w:rsidR="00FB3123" w:rsidRPr="0000347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br/>
            </w:r>
          </w:p>
          <w:p w14:paraId="5C9BF48A" w14:textId="500482FD" w:rsidR="00FB3123" w:rsidRPr="0000347C" w:rsidRDefault="00FB3123" w:rsidP="00E65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2BD833D0" w14:textId="77777777" w:rsidR="00003C44" w:rsidRDefault="00003C44" w:rsidP="00003C44">
      <w:pPr>
        <w:spacing w:before="100" w:beforeAutospacing="1" w:after="0" w:line="240" w:lineRule="auto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ar-SA"/>
          <w14:ligatures w14:val="none"/>
        </w:rPr>
      </w:pPr>
    </w:p>
    <w:p w14:paraId="76C96247" w14:textId="77777777" w:rsidR="00186DA3" w:rsidRDefault="00186DA3" w:rsidP="00003C44">
      <w:pPr>
        <w:spacing w:before="100" w:beforeAutospacing="1" w:after="0" w:line="240" w:lineRule="auto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ar-SA"/>
          <w14:ligatures w14:val="none"/>
        </w:rPr>
      </w:pPr>
    </w:p>
    <w:p w14:paraId="6B01F2FA" w14:textId="77777777" w:rsidR="00EA4571" w:rsidRDefault="00EA4571" w:rsidP="00003C44">
      <w:pPr>
        <w:spacing w:before="100" w:beforeAutospacing="1" w:after="0" w:line="240" w:lineRule="auto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ar-SA"/>
          <w14:ligatures w14:val="none"/>
        </w:rPr>
      </w:pPr>
    </w:p>
    <w:p w14:paraId="7A91A845" w14:textId="77777777" w:rsidR="00EA4571" w:rsidRDefault="00EA4571" w:rsidP="00003C44">
      <w:pPr>
        <w:spacing w:before="100" w:beforeAutospacing="1" w:after="0" w:line="240" w:lineRule="auto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ar-SA"/>
          <w14:ligatures w14:val="none"/>
        </w:rPr>
      </w:pPr>
    </w:p>
    <w:p w14:paraId="032EF671" w14:textId="77777777" w:rsidR="00EA4571" w:rsidRDefault="00EA4571" w:rsidP="00003C44">
      <w:pPr>
        <w:spacing w:before="100" w:beforeAutospacing="1" w:after="0" w:line="240" w:lineRule="auto"/>
        <w:jc w:val="both"/>
        <w:rPr>
          <w:rFonts w:ascii="Arial" w:eastAsia="Times New Roman" w:hAnsi="Arial" w:cs="Arial"/>
          <w:i/>
          <w:iCs/>
          <w:kern w:val="0"/>
          <w:sz w:val="16"/>
          <w:szCs w:val="16"/>
          <w:lang w:eastAsia="ar-SA"/>
          <w14:ligatures w14:val="none"/>
        </w:rPr>
      </w:pPr>
    </w:p>
    <w:p w14:paraId="730242CD" w14:textId="0B99F1A6" w:rsidR="00003C44" w:rsidRPr="00003C44" w:rsidRDefault="00003C44" w:rsidP="00003C4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3C44">
        <w:rPr>
          <w:rFonts w:ascii="Arial" w:eastAsia="Times New Roman" w:hAnsi="Arial" w:cs="Arial"/>
          <w:i/>
          <w:iCs/>
          <w:kern w:val="0"/>
          <w:sz w:val="16"/>
          <w:szCs w:val="16"/>
          <w:lang w:eastAsia="ar-SA"/>
          <w14:ligatures w14:val="none"/>
        </w:rPr>
        <w:t>Projekt pn. „AKCJA TRANSFORMACJA”</w:t>
      </w:r>
      <w:r w:rsidRPr="00003C44">
        <w:rPr>
          <w:rFonts w:ascii="Arial" w:eastAsia="Times New Roman" w:hAnsi="Arial" w:cs="Arial"/>
          <w:bCs/>
          <w:i/>
          <w:iCs/>
          <w:kern w:val="0"/>
          <w:sz w:val="16"/>
          <w:szCs w:val="16"/>
          <w:lang w:eastAsia="ar-SA"/>
          <w14:ligatures w14:val="none"/>
        </w:rPr>
        <w:t xml:space="preserve"> </w:t>
      </w:r>
      <w:r w:rsidRPr="00003C44">
        <w:rPr>
          <w:rFonts w:ascii="Arial" w:eastAsia="Times New Roman" w:hAnsi="Arial" w:cs="Arial"/>
          <w:i/>
          <w:iCs/>
          <w:kern w:val="0"/>
          <w:sz w:val="16"/>
          <w:szCs w:val="16"/>
          <w:lang w:eastAsia="ar-SA"/>
          <w14:ligatures w14:val="none"/>
        </w:rPr>
        <w:t>współfinansowany</w:t>
      </w:r>
      <w:r w:rsidRPr="00003C44">
        <w:rPr>
          <w:rFonts w:ascii="Arial" w:eastAsia="Times New Roman" w:hAnsi="Arial" w:cs="Arial"/>
          <w:b/>
          <w:i/>
          <w:iCs/>
          <w:kern w:val="0"/>
          <w:sz w:val="16"/>
          <w:szCs w:val="16"/>
          <w:lang w:eastAsia="ar-SA"/>
          <w14:ligatures w14:val="none"/>
        </w:rPr>
        <w:t xml:space="preserve"> </w:t>
      </w:r>
      <w:r w:rsidRPr="00003C44">
        <w:rPr>
          <w:rFonts w:ascii="Arial" w:eastAsia="Times New Roman" w:hAnsi="Arial" w:cs="Arial"/>
          <w:i/>
          <w:iCs/>
          <w:kern w:val="0"/>
          <w:sz w:val="16"/>
          <w:szCs w:val="16"/>
          <w:lang w:eastAsia="ar-SA"/>
          <w14:ligatures w14:val="none"/>
        </w:rPr>
        <w:t>ze środków Unii Europejskiej w ramach Funduszu Sprawiedliwej Transformacji  - priorytet: FESL.10.00 Fundusze Europejskie na transformację; działanie FESL.10.23 Edukacja zawodowa w procesie sprawiedliwej transformacji regionu,  Program Fundusze Europejskie dla Śląskiego 2021- 2027</w:t>
      </w:r>
    </w:p>
    <w:p w14:paraId="372C0E01" w14:textId="64008628" w:rsidR="00F656ED" w:rsidRPr="0000347C" w:rsidRDefault="00F656ED" w:rsidP="00954CF6">
      <w:pPr>
        <w:rPr>
          <w:rFonts w:ascii="Arial" w:hAnsi="Arial" w:cs="Arial"/>
        </w:rPr>
      </w:pPr>
    </w:p>
    <w:sectPr w:rsidR="00F656ED" w:rsidRPr="0000347C" w:rsidSect="00186DA3">
      <w:headerReference w:type="default" r:id="rId8"/>
      <w:pgSz w:w="16838" w:h="11906" w:orient="landscape"/>
      <w:pgMar w:top="1134" w:right="678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CAAD8" w14:textId="77777777" w:rsidR="008326A3" w:rsidRDefault="008326A3" w:rsidP="00962F42">
      <w:pPr>
        <w:spacing w:after="0" w:line="240" w:lineRule="auto"/>
      </w:pPr>
      <w:r>
        <w:separator/>
      </w:r>
    </w:p>
  </w:endnote>
  <w:endnote w:type="continuationSeparator" w:id="0">
    <w:p w14:paraId="338CD078" w14:textId="77777777" w:rsidR="008326A3" w:rsidRDefault="008326A3" w:rsidP="0096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120FA" w14:textId="77777777" w:rsidR="008326A3" w:rsidRDefault="008326A3" w:rsidP="00962F42">
      <w:pPr>
        <w:spacing w:after="0" w:line="240" w:lineRule="auto"/>
      </w:pPr>
      <w:r>
        <w:separator/>
      </w:r>
    </w:p>
  </w:footnote>
  <w:footnote w:type="continuationSeparator" w:id="0">
    <w:p w14:paraId="68755F86" w14:textId="77777777" w:rsidR="008326A3" w:rsidRDefault="008326A3" w:rsidP="0096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CC000" w14:textId="760FD062" w:rsidR="00962F42" w:rsidRDefault="00FB3123" w:rsidP="00962F42">
    <w:pPr>
      <w:pStyle w:val="Nagwek"/>
      <w:jc w:val="center"/>
    </w:pPr>
    <w:r w:rsidRPr="00CE0E98">
      <w:rPr>
        <w:noProof/>
      </w:rPr>
      <w:drawing>
        <wp:inline distT="0" distB="0" distL="0" distR="0" wp14:anchorId="60E1982B" wp14:editId="5F9F1C5C">
          <wp:extent cx="5381625" cy="561975"/>
          <wp:effectExtent l="0" t="0" r="9525" b="9525"/>
          <wp:docPr id="1577169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2ECE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E3D3B"/>
    <w:multiLevelType w:val="hybridMultilevel"/>
    <w:tmpl w:val="2ACE9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2FDF"/>
    <w:multiLevelType w:val="hybridMultilevel"/>
    <w:tmpl w:val="8AC8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569B1"/>
    <w:multiLevelType w:val="hybridMultilevel"/>
    <w:tmpl w:val="F1EEF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02A6"/>
    <w:multiLevelType w:val="hybridMultilevel"/>
    <w:tmpl w:val="76AC0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D5056"/>
    <w:multiLevelType w:val="multilevel"/>
    <w:tmpl w:val="64B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BB62B2"/>
    <w:multiLevelType w:val="hybridMultilevel"/>
    <w:tmpl w:val="13F62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15A41"/>
    <w:multiLevelType w:val="hybridMultilevel"/>
    <w:tmpl w:val="7CFE9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57435"/>
    <w:multiLevelType w:val="hybridMultilevel"/>
    <w:tmpl w:val="EA765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33F0F"/>
    <w:multiLevelType w:val="multilevel"/>
    <w:tmpl w:val="E816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955934"/>
    <w:multiLevelType w:val="hybridMultilevel"/>
    <w:tmpl w:val="2F40F4B8"/>
    <w:lvl w:ilvl="0" w:tplc="61406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953252"/>
    <w:multiLevelType w:val="hybridMultilevel"/>
    <w:tmpl w:val="8638A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15DE0"/>
    <w:multiLevelType w:val="hybridMultilevel"/>
    <w:tmpl w:val="6E0C63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967F79"/>
    <w:multiLevelType w:val="hybridMultilevel"/>
    <w:tmpl w:val="64B274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C5160"/>
    <w:multiLevelType w:val="hybridMultilevel"/>
    <w:tmpl w:val="43244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9A1F6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BB80DFA"/>
    <w:multiLevelType w:val="hybridMultilevel"/>
    <w:tmpl w:val="010A2000"/>
    <w:lvl w:ilvl="0" w:tplc="C6DC931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4E52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EFD64F5"/>
    <w:multiLevelType w:val="singleLevel"/>
    <w:tmpl w:val="7EFD64F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720208637">
    <w:abstractNumId w:val="11"/>
  </w:num>
  <w:num w:numId="2" w16cid:durableId="976565928">
    <w:abstractNumId w:val="13"/>
  </w:num>
  <w:num w:numId="3" w16cid:durableId="831533372">
    <w:abstractNumId w:val="5"/>
  </w:num>
  <w:num w:numId="4" w16cid:durableId="1194539951">
    <w:abstractNumId w:val="10"/>
  </w:num>
  <w:num w:numId="5" w16cid:durableId="1136482787">
    <w:abstractNumId w:val="7"/>
  </w:num>
  <w:num w:numId="6" w16cid:durableId="1029642129">
    <w:abstractNumId w:val="8"/>
  </w:num>
  <w:num w:numId="7" w16cid:durableId="1855146195">
    <w:abstractNumId w:val="2"/>
  </w:num>
  <w:num w:numId="8" w16cid:durableId="1355183865">
    <w:abstractNumId w:val="1"/>
  </w:num>
  <w:num w:numId="9" w16cid:durableId="649480546">
    <w:abstractNumId w:val="14"/>
  </w:num>
  <w:num w:numId="10" w16cid:durableId="1345590925">
    <w:abstractNumId w:val="12"/>
  </w:num>
  <w:num w:numId="11" w16cid:durableId="1714958192">
    <w:abstractNumId w:val="3"/>
  </w:num>
  <w:num w:numId="12" w16cid:durableId="1225944547">
    <w:abstractNumId w:val="6"/>
  </w:num>
  <w:num w:numId="13" w16cid:durableId="1309819545">
    <w:abstractNumId w:val="4"/>
  </w:num>
  <w:num w:numId="14" w16cid:durableId="48693280">
    <w:abstractNumId w:val="16"/>
  </w:num>
  <w:num w:numId="15" w16cid:durableId="1059208571">
    <w:abstractNumId w:val="9"/>
  </w:num>
  <w:num w:numId="16" w16cid:durableId="407306973">
    <w:abstractNumId w:val="18"/>
  </w:num>
  <w:num w:numId="17" w16cid:durableId="2139882007">
    <w:abstractNumId w:val="0"/>
  </w:num>
  <w:num w:numId="18" w16cid:durableId="353070425">
    <w:abstractNumId w:val="15"/>
  </w:num>
  <w:num w:numId="19" w16cid:durableId="2983436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BB"/>
    <w:rsid w:val="000013E1"/>
    <w:rsid w:val="0000347C"/>
    <w:rsid w:val="00003C44"/>
    <w:rsid w:val="000153A3"/>
    <w:rsid w:val="00035683"/>
    <w:rsid w:val="0005053B"/>
    <w:rsid w:val="000771BB"/>
    <w:rsid w:val="00080241"/>
    <w:rsid w:val="000C3594"/>
    <w:rsid w:val="000C4794"/>
    <w:rsid w:val="000C7C3E"/>
    <w:rsid w:val="000D6790"/>
    <w:rsid w:val="000F5DE4"/>
    <w:rsid w:val="0010054D"/>
    <w:rsid w:val="00102D8E"/>
    <w:rsid w:val="00111381"/>
    <w:rsid w:val="00125F3C"/>
    <w:rsid w:val="0013316E"/>
    <w:rsid w:val="00151709"/>
    <w:rsid w:val="001650C7"/>
    <w:rsid w:val="00176FA5"/>
    <w:rsid w:val="00186DA3"/>
    <w:rsid w:val="001A39D2"/>
    <w:rsid w:val="001B1AA4"/>
    <w:rsid w:val="001F61EE"/>
    <w:rsid w:val="002651C0"/>
    <w:rsid w:val="002942A0"/>
    <w:rsid w:val="002E1C3D"/>
    <w:rsid w:val="003215CC"/>
    <w:rsid w:val="00346073"/>
    <w:rsid w:val="003517E5"/>
    <w:rsid w:val="00370F2B"/>
    <w:rsid w:val="00387C4C"/>
    <w:rsid w:val="003C16E7"/>
    <w:rsid w:val="003D4E1F"/>
    <w:rsid w:val="003D7E2F"/>
    <w:rsid w:val="003F76B5"/>
    <w:rsid w:val="0041644A"/>
    <w:rsid w:val="00426DF4"/>
    <w:rsid w:val="004406CA"/>
    <w:rsid w:val="004B1B72"/>
    <w:rsid w:val="004B28EB"/>
    <w:rsid w:val="004E46F1"/>
    <w:rsid w:val="004E6325"/>
    <w:rsid w:val="005529E0"/>
    <w:rsid w:val="00561495"/>
    <w:rsid w:val="0056608D"/>
    <w:rsid w:val="00577C59"/>
    <w:rsid w:val="0059722F"/>
    <w:rsid w:val="005A5846"/>
    <w:rsid w:val="005B1BF2"/>
    <w:rsid w:val="005C15A2"/>
    <w:rsid w:val="005D049D"/>
    <w:rsid w:val="005D5182"/>
    <w:rsid w:val="0061628B"/>
    <w:rsid w:val="006250C5"/>
    <w:rsid w:val="006649EF"/>
    <w:rsid w:val="006A0174"/>
    <w:rsid w:val="006A7CD7"/>
    <w:rsid w:val="006D4E2B"/>
    <w:rsid w:val="006E1054"/>
    <w:rsid w:val="006F7F45"/>
    <w:rsid w:val="00706916"/>
    <w:rsid w:val="00707339"/>
    <w:rsid w:val="007115F6"/>
    <w:rsid w:val="00714788"/>
    <w:rsid w:val="00716596"/>
    <w:rsid w:val="00737C17"/>
    <w:rsid w:val="00754323"/>
    <w:rsid w:val="0076328B"/>
    <w:rsid w:val="00772175"/>
    <w:rsid w:val="007A7341"/>
    <w:rsid w:val="007B7562"/>
    <w:rsid w:val="007C5F71"/>
    <w:rsid w:val="007D33A3"/>
    <w:rsid w:val="008049B9"/>
    <w:rsid w:val="00807A2A"/>
    <w:rsid w:val="00817A7B"/>
    <w:rsid w:val="008326A3"/>
    <w:rsid w:val="00841890"/>
    <w:rsid w:val="008703A6"/>
    <w:rsid w:val="00874541"/>
    <w:rsid w:val="008A57DE"/>
    <w:rsid w:val="008E148E"/>
    <w:rsid w:val="008E6920"/>
    <w:rsid w:val="00907B1C"/>
    <w:rsid w:val="0091325E"/>
    <w:rsid w:val="00923832"/>
    <w:rsid w:val="00951AB3"/>
    <w:rsid w:val="00954CF6"/>
    <w:rsid w:val="00962F42"/>
    <w:rsid w:val="00966CE5"/>
    <w:rsid w:val="009727FF"/>
    <w:rsid w:val="009C7571"/>
    <w:rsid w:val="009D2305"/>
    <w:rsid w:val="00A1261A"/>
    <w:rsid w:val="00A44128"/>
    <w:rsid w:val="00A57BB4"/>
    <w:rsid w:val="00A57CBB"/>
    <w:rsid w:val="00A61C0F"/>
    <w:rsid w:val="00A653C4"/>
    <w:rsid w:val="00A72373"/>
    <w:rsid w:val="00A94D5A"/>
    <w:rsid w:val="00AB51F3"/>
    <w:rsid w:val="00AD52B8"/>
    <w:rsid w:val="00AD72AE"/>
    <w:rsid w:val="00AE1DCC"/>
    <w:rsid w:val="00B075A8"/>
    <w:rsid w:val="00B45BFB"/>
    <w:rsid w:val="00B53DF4"/>
    <w:rsid w:val="00B726E7"/>
    <w:rsid w:val="00B91B3C"/>
    <w:rsid w:val="00BA46D1"/>
    <w:rsid w:val="00BC49B7"/>
    <w:rsid w:val="00BD285F"/>
    <w:rsid w:val="00BE72B0"/>
    <w:rsid w:val="00BE7EE0"/>
    <w:rsid w:val="00BF58A5"/>
    <w:rsid w:val="00BF7AD3"/>
    <w:rsid w:val="00C03CE5"/>
    <w:rsid w:val="00C26486"/>
    <w:rsid w:val="00C878AC"/>
    <w:rsid w:val="00CA6753"/>
    <w:rsid w:val="00CC5FDF"/>
    <w:rsid w:val="00D14A76"/>
    <w:rsid w:val="00D15C94"/>
    <w:rsid w:val="00D2643B"/>
    <w:rsid w:val="00D434AF"/>
    <w:rsid w:val="00D45E86"/>
    <w:rsid w:val="00D55C31"/>
    <w:rsid w:val="00D66E96"/>
    <w:rsid w:val="00DB3817"/>
    <w:rsid w:val="00DC4268"/>
    <w:rsid w:val="00DF17BC"/>
    <w:rsid w:val="00E30163"/>
    <w:rsid w:val="00E61864"/>
    <w:rsid w:val="00E6513C"/>
    <w:rsid w:val="00E70F4E"/>
    <w:rsid w:val="00E716EC"/>
    <w:rsid w:val="00EA4571"/>
    <w:rsid w:val="00EB2754"/>
    <w:rsid w:val="00EB79AD"/>
    <w:rsid w:val="00EE188D"/>
    <w:rsid w:val="00EE2718"/>
    <w:rsid w:val="00EF42E8"/>
    <w:rsid w:val="00EF4CCF"/>
    <w:rsid w:val="00F24F9B"/>
    <w:rsid w:val="00F3505A"/>
    <w:rsid w:val="00F40E83"/>
    <w:rsid w:val="00F656ED"/>
    <w:rsid w:val="00F8051B"/>
    <w:rsid w:val="00FB0959"/>
    <w:rsid w:val="00FB3123"/>
    <w:rsid w:val="00FE12EE"/>
    <w:rsid w:val="00FF1341"/>
    <w:rsid w:val="00FF2924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F0ACF"/>
  <w15:chartTrackingRefBased/>
  <w15:docId w15:val="{57CD1137-CFD5-4007-A8FC-C820E23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A2A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F42"/>
  </w:style>
  <w:style w:type="paragraph" w:styleId="Stopka">
    <w:name w:val="footer"/>
    <w:basedOn w:val="Normalny"/>
    <w:link w:val="Stopka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F42"/>
  </w:style>
  <w:style w:type="paragraph" w:styleId="NormalnyWeb">
    <w:name w:val="Normal (Web)"/>
    <w:basedOn w:val="Normalny"/>
    <w:uiPriority w:val="99"/>
    <w:unhideWhenUsed/>
    <w:rsid w:val="002E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E1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9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70C-2A66-4E31-8D50-7C91D90A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nr630</cp:lastModifiedBy>
  <cp:revision>10</cp:revision>
  <cp:lastPrinted>2024-10-14T10:16:00Z</cp:lastPrinted>
  <dcterms:created xsi:type="dcterms:W3CDTF">2024-11-20T12:47:00Z</dcterms:created>
  <dcterms:modified xsi:type="dcterms:W3CDTF">2024-11-26T10:55:00Z</dcterms:modified>
</cp:coreProperties>
</file>