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EDB9" w14:textId="77777777" w:rsidR="00733BA5" w:rsidRDefault="00733BA5">
      <w:pPr>
        <w:pStyle w:val="Teksttreci0"/>
        <w:spacing w:after="180" w:line="257" w:lineRule="auto"/>
        <w:ind w:left="360" w:firstLine="20"/>
        <w:jc w:val="both"/>
        <w:rPr>
          <w:sz w:val="16"/>
          <w:szCs w:val="16"/>
        </w:rPr>
      </w:pPr>
    </w:p>
    <w:p w14:paraId="7583A048" w14:textId="34027963" w:rsidR="00733BA5" w:rsidRPr="00CF71A9" w:rsidRDefault="00AD6D7D" w:rsidP="00AD6D7D">
      <w:pPr>
        <w:pStyle w:val="Teksttreci0"/>
        <w:spacing w:after="180" w:line="257" w:lineRule="auto"/>
        <w:ind w:left="360" w:firstLine="20"/>
        <w:jc w:val="right"/>
        <w:rPr>
          <w:color w:val="auto"/>
          <w:sz w:val="16"/>
          <w:szCs w:val="16"/>
        </w:rPr>
      </w:pPr>
      <w:r w:rsidRPr="00CF71A9">
        <w:rPr>
          <w:color w:val="auto"/>
        </w:rPr>
        <w:t>Załącznik nr 1</w:t>
      </w:r>
      <w:r w:rsidR="00CF4B8A" w:rsidRPr="00CF71A9">
        <w:rPr>
          <w:color w:val="auto"/>
        </w:rPr>
        <w:t>0</w:t>
      </w:r>
    </w:p>
    <w:p w14:paraId="55A8CE56" w14:textId="77777777" w:rsidR="00733BA5" w:rsidRDefault="00733BA5" w:rsidP="00733BA5">
      <w:pPr>
        <w:pStyle w:val="Teksttreci0"/>
        <w:spacing w:after="180" w:line="257" w:lineRule="auto"/>
        <w:jc w:val="both"/>
        <w:rPr>
          <w:sz w:val="16"/>
          <w:szCs w:val="16"/>
        </w:rPr>
      </w:pPr>
    </w:p>
    <w:p w14:paraId="48008D89" w14:textId="77777777" w:rsidR="00E10817" w:rsidRPr="00792501" w:rsidRDefault="00D8401B">
      <w:pPr>
        <w:pStyle w:val="Teksttreci0"/>
        <w:spacing w:after="180" w:line="257" w:lineRule="auto"/>
        <w:ind w:left="360" w:firstLine="20"/>
        <w:jc w:val="both"/>
        <w:rPr>
          <w:sz w:val="16"/>
          <w:szCs w:val="16"/>
        </w:rPr>
      </w:pPr>
      <w:r w:rsidRPr="00792501">
        <w:rPr>
          <w:sz w:val="16"/>
          <w:szCs w:val="16"/>
        </w:rPr>
        <w:t xml:space="preserve">Zgodnie z art. 13 ust 1 i ust 2 rozporządzenia Parlamentu Europejskiego i Rady (UE) 2016/679 z dnia 27 kwietnia 2016 roku w sprawie ochrony osób fizycznych w związku z przetwarzaniem danych osobowych i w sprawę swobodnego przepływu takich danych oraz uchylenia dyrektywy 95/46/WE (ogólne rozporządzenie o ochronie danych) informuję, </w:t>
      </w:r>
      <w:r w:rsidR="00A01DFE" w:rsidRPr="00792501">
        <w:rPr>
          <w:iCs/>
          <w:sz w:val="16"/>
          <w:szCs w:val="16"/>
        </w:rPr>
        <w:t>iż:</w:t>
      </w:r>
    </w:p>
    <w:p w14:paraId="5842A7DF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27"/>
        </w:tabs>
        <w:ind w:left="680" w:hanging="300"/>
        <w:jc w:val="both"/>
        <w:rPr>
          <w:sz w:val="16"/>
          <w:szCs w:val="16"/>
        </w:rPr>
      </w:pPr>
      <w:bookmarkStart w:id="0" w:name="bookmark0"/>
      <w:bookmarkEnd w:id="0"/>
      <w:r w:rsidRPr="00792501">
        <w:rPr>
          <w:sz w:val="16"/>
          <w:szCs w:val="16"/>
        </w:rPr>
        <w:t>administratorem Pani/Pana danych osobowych w Starostwie Powiatowym w Tarnowskich Górach z siedzib</w:t>
      </w:r>
      <w:r w:rsidR="00A01DFE" w:rsidRPr="00792501">
        <w:rPr>
          <w:sz w:val="16"/>
          <w:szCs w:val="16"/>
        </w:rPr>
        <w:t>ą w Tarnowskich Górach przy ul. </w:t>
      </w:r>
      <w:proofErr w:type="spellStart"/>
      <w:r w:rsidRPr="00792501">
        <w:rPr>
          <w:sz w:val="16"/>
          <w:szCs w:val="16"/>
        </w:rPr>
        <w:t>Karłuszowiec</w:t>
      </w:r>
      <w:proofErr w:type="spellEnd"/>
      <w:r w:rsidRPr="00792501">
        <w:rPr>
          <w:sz w:val="16"/>
          <w:szCs w:val="16"/>
        </w:rPr>
        <w:t xml:space="preserve"> 5 jest Starosta </w:t>
      </w:r>
      <w:proofErr w:type="spellStart"/>
      <w:r w:rsidRPr="00792501">
        <w:rPr>
          <w:sz w:val="16"/>
          <w:szCs w:val="16"/>
        </w:rPr>
        <w:t>Tamogórs</w:t>
      </w:r>
      <w:r w:rsidR="00A01DFE" w:rsidRPr="00792501">
        <w:rPr>
          <w:sz w:val="16"/>
          <w:szCs w:val="16"/>
        </w:rPr>
        <w:t>ki</w:t>
      </w:r>
      <w:proofErr w:type="spellEnd"/>
      <w:r w:rsidRPr="00792501">
        <w:rPr>
          <w:sz w:val="16"/>
          <w:szCs w:val="16"/>
        </w:rPr>
        <w:t xml:space="preserve"> email: </w:t>
      </w:r>
      <w:hyperlink r:id="rId7" w:history="1">
        <w:r w:rsidR="00A01DFE" w:rsidRPr="00792501">
          <w:rPr>
            <w:rStyle w:val="Hipercze"/>
            <w:sz w:val="16"/>
            <w:szCs w:val="16"/>
          </w:rPr>
          <w:t>sterosta@tarnogorski.pl</w:t>
        </w:r>
      </w:hyperlink>
      <w:r w:rsidR="00A01DFE" w:rsidRPr="00792501">
        <w:rPr>
          <w:sz w:val="16"/>
          <w:szCs w:val="16"/>
          <w:u w:val="single"/>
        </w:rPr>
        <w:t xml:space="preserve">, </w:t>
      </w:r>
      <w:r w:rsidRPr="00792501">
        <w:rPr>
          <w:sz w:val="16"/>
          <w:szCs w:val="16"/>
        </w:rPr>
        <w:t xml:space="preserve"> nr telefonu: (32) 381-37-11,</w:t>
      </w:r>
    </w:p>
    <w:p w14:paraId="102EED75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27"/>
        </w:tabs>
        <w:ind w:firstLine="360"/>
        <w:jc w:val="both"/>
        <w:rPr>
          <w:sz w:val="16"/>
          <w:szCs w:val="16"/>
        </w:rPr>
      </w:pPr>
      <w:bookmarkStart w:id="1" w:name="bookmark1"/>
      <w:bookmarkEnd w:id="1"/>
      <w:r w:rsidRPr="00792501">
        <w:rPr>
          <w:sz w:val="16"/>
          <w:szCs w:val="16"/>
        </w:rPr>
        <w:t>w Starostwie Powiatowym w Tamow</w:t>
      </w:r>
      <w:r w:rsidR="00A01DFE" w:rsidRPr="00792501">
        <w:rPr>
          <w:sz w:val="16"/>
          <w:szCs w:val="16"/>
        </w:rPr>
        <w:t>skich Górach został powołany I</w:t>
      </w:r>
      <w:r w:rsidRPr="00792501">
        <w:rPr>
          <w:sz w:val="16"/>
          <w:szCs w:val="16"/>
        </w:rPr>
        <w:t xml:space="preserve">nspektor Ochrony Danych email: </w:t>
      </w:r>
      <w:hyperlink r:id="rId8" w:history="1">
        <w:r w:rsidR="00A01DFE" w:rsidRPr="00792501">
          <w:rPr>
            <w:rStyle w:val="Hipercze"/>
            <w:sz w:val="16"/>
            <w:szCs w:val="16"/>
          </w:rPr>
          <w:t>jodo@toranogorski.pl</w:t>
        </w:r>
      </w:hyperlink>
      <w:r w:rsidR="00A01DFE" w:rsidRPr="00792501">
        <w:rPr>
          <w:sz w:val="16"/>
          <w:szCs w:val="16"/>
          <w:u w:val="single"/>
        </w:rPr>
        <w:t>,</w:t>
      </w:r>
      <w:r w:rsidR="00A01DFE" w:rsidRPr="00792501">
        <w:rPr>
          <w:sz w:val="16"/>
          <w:szCs w:val="16"/>
        </w:rPr>
        <w:t xml:space="preserve"> </w:t>
      </w:r>
    </w:p>
    <w:p w14:paraId="73585401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27"/>
        </w:tabs>
        <w:ind w:left="680" w:hanging="300"/>
        <w:jc w:val="both"/>
        <w:rPr>
          <w:sz w:val="16"/>
          <w:szCs w:val="16"/>
        </w:rPr>
      </w:pPr>
      <w:bookmarkStart w:id="2" w:name="bookmark2"/>
      <w:bookmarkEnd w:id="2"/>
      <w:r w:rsidRPr="00792501">
        <w:rPr>
          <w:sz w:val="16"/>
          <w:szCs w:val="16"/>
        </w:rPr>
        <w:t xml:space="preserve">Pani/Pana dane osobowe </w:t>
      </w:r>
      <w:r w:rsidR="00A01DFE" w:rsidRPr="00792501">
        <w:rPr>
          <w:sz w:val="16"/>
          <w:szCs w:val="16"/>
        </w:rPr>
        <w:t xml:space="preserve">przetwarzane będą w celu </w:t>
      </w:r>
      <w:r w:rsidRPr="00792501">
        <w:rPr>
          <w:sz w:val="16"/>
          <w:szCs w:val="16"/>
        </w:rPr>
        <w:t xml:space="preserve">związanym z postępowaniem o udzielenie zamówienia publicznego prowadzonym w procedurze zapytania ofertowego </w:t>
      </w:r>
      <w:r w:rsidRPr="00792501">
        <w:rPr>
          <w:i/>
          <w:iCs/>
          <w:sz w:val="16"/>
          <w:szCs w:val="16"/>
        </w:rPr>
        <w:t>na podstawie</w:t>
      </w:r>
      <w:r w:rsidR="00A01DFE" w:rsidRPr="00792501">
        <w:rPr>
          <w:sz w:val="16"/>
          <w:szCs w:val="16"/>
        </w:rPr>
        <w:t xml:space="preserve"> art. 6 ust 1 lit</w:t>
      </w:r>
      <w:r w:rsidRPr="00792501">
        <w:rPr>
          <w:sz w:val="16"/>
          <w:szCs w:val="16"/>
        </w:rPr>
        <w:t>. b) RODO oraz w celach związanych z wykonywaniem przez Administratora obowiązków wynikających z przepisów prawa, w szczególności do prowadzenia dokument</w:t>
      </w:r>
      <w:r w:rsidR="00792501">
        <w:rPr>
          <w:sz w:val="16"/>
          <w:szCs w:val="16"/>
        </w:rPr>
        <w:t>acji związanej z </w:t>
      </w:r>
      <w:r w:rsidRPr="00792501">
        <w:rPr>
          <w:sz w:val="16"/>
          <w:szCs w:val="16"/>
        </w:rPr>
        <w:t>postępowaniem o udzielenie zamówienia, rozliczenia realizacji umowy cywilnoprawnej zawartej w wyniku rozstrzy</w:t>
      </w:r>
      <w:r w:rsidR="00A01DFE" w:rsidRPr="00792501">
        <w:rPr>
          <w:sz w:val="16"/>
          <w:szCs w:val="16"/>
        </w:rPr>
        <w:t>gnięcia postępowania na podstawi</w:t>
      </w:r>
      <w:r w:rsidRPr="00792501">
        <w:rPr>
          <w:sz w:val="16"/>
          <w:szCs w:val="16"/>
        </w:rPr>
        <w:t>e</w:t>
      </w:r>
      <w:r w:rsidR="00A01DFE" w:rsidRPr="00792501">
        <w:rPr>
          <w:sz w:val="16"/>
          <w:szCs w:val="16"/>
        </w:rPr>
        <w:t xml:space="preserve"> </w:t>
      </w:r>
      <w:r w:rsidRPr="00792501">
        <w:rPr>
          <w:sz w:val="16"/>
          <w:szCs w:val="16"/>
        </w:rPr>
        <w:t>art. 6 ust. 1 lit c) RODO,</w:t>
      </w:r>
    </w:p>
    <w:p w14:paraId="1E9B948A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362"/>
        </w:tabs>
        <w:ind w:left="360" w:hanging="360"/>
        <w:jc w:val="both"/>
        <w:rPr>
          <w:sz w:val="16"/>
          <w:szCs w:val="16"/>
        </w:rPr>
      </w:pPr>
      <w:bookmarkStart w:id="3" w:name="bookmark3"/>
      <w:bookmarkEnd w:id="3"/>
      <w:r w:rsidRPr="00792501">
        <w:rPr>
          <w:sz w:val="16"/>
          <w:szCs w:val="16"/>
        </w:rPr>
        <w:t>Odbiorcami Pani/Pana danych osobowych będą osoby lub podmioty, którym udostępniona zostanie do</w:t>
      </w:r>
      <w:r w:rsidR="00792501">
        <w:rPr>
          <w:sz w:val="16"/>
          <w:szCs w:val="16"/>
        </w:rPr>
        <w:t>kumentacja w oparciu o ustawę z </w:t>
      </w:r>
      <w:r w:rsidRPr="00792501">
        <w:rPr>
          <w:sz w:val="16"/>
          <w:szCs w:val="16"/>
        </w:rPr>
        <w:t xml:space="preserve">dnia 26 września 2001 r o dostępie </w:t>
      </w:r>
      <w:r w:rsidR="00A01DFE" w:rsidRPr="00792501">
        <w:rPr>
          <w:sz w:val="16"/>
          <w:szCs w:val="16"/>
        </w:rPr>
        <w:t>d</w:t>
      </w:r>
      <w:r w:rsidRPr="00792501">
        <w:rPr>
          <w:sz w:val="16"/>
          <w:szCs w:val="16"/>
        </w:rPr>
        <w:t xml:space="preserve">o informacji publicznej (tekst </w:t>
      </w:r>
      <w:proofErr w:type="spellStart"/>
      <w:r w:rsidRPr="00792501">
        <w:rPr>
          <w:sz w:val="16"/>
          <w:szCs w:val="16"/>
        </w:rPr>
        <w:t>jednol</w:t>
      </w:r>
      <w:proofErr w:type="spellEnd"/>
      <w:r w:rsidR="00A01DFE" w:rsidRPr="00792501">
        <w:rPr>
          <w:sz w:val="16"/>
          <w:szCs w:val="16"/>
        </w:rPr>
        <w:t>.</w:t>
      </w:r>
      <w:r w:rsidRPr="00792501">
        <w:rPr>
          <w:sz w:val="16"/>
          <w:szCs w:val="16"/>
        </w:rPr>
        <w:t xml:space="preserve"> Dz</w:t>
      </w:r>
      <w:r w:rsidR="00A01DFE" w:rsidRPr="00792501">
        <w:rPr>
          <w:sz w:val="16"/>
          <w:szCs w:val="16"/>
        </w:rPr>
        <w:t>.</w:t>
      </w:r>
      <w:r w:rsidRPr="00792501">
        <w:rPr>
          <w:sz w:val="16"/>
          <w:szCs w:val="16"/>
        </w:rPr>
        <w:t xml:space="preserve"> U</w:t>
      </w:r>
      <w:r w:rsidR="00A01DFE" w:rsidRPr="00792501">
        <w:rPr>
          <w:sz w:val="16"/>
          <w:szCs w:val="16"/>
        </w:rPr>
        <w:t>.</w:t>
      </w:r>
      <w:r w:rsidRPr="00792501">
        <w:rPr>
          <w:sz w:val="16"/>
          <w:szCs w:val="16"/>
        </w:rPr>
        <w:t xml:space="preserve"> z 2020 r. poz. 2176) or</w:t>
      </w:r>
      <w:r w:rsidR="00792501">
        <w:rPr>
          <w:sz w:val="16"/>
          <w:szCs w:val="16"/>
        </w:rPr>
        <w:t>az inne podmioty upoważnione na </w:t>
      </w:r>
      <w:r w:rsidRPr="00792501">
        <w:rPr>
          <w:sz w:val="16"/>
          <w:szCs w:val="16"/>
        </w:rPr>
        <w:t xml:space="preserve">podstawie przepisów ogólnych, w tym instytucje </w:t>
      </w:r>
      <w:r w:rsidR="00A01DFE" w:rsidRPr="00792501">
        <w:rPr>
          <w:sz w:val="16"/>
          <w:szCs w:val="16"/>
        </w:rPr>
        <w:t>i</w:t>
      </w:r>
      <w:r w:rsidRPr="00792501">
        <w:rPr>
          <w:sz w:val="16"/>
          <w:szCs w:val="16"/>
        </w:rPr>
        <w:t xml:space="preserve"> organy uprawnione do kontroli działalności Administra</w:t>
      </w:r>
      <w:r w:rsidR="00792501">
        <w:rPr>
          <w:sz w:val="16"/>
          <w:szCs w:val="16"/>
        </w:rPr>
        <w:t>tora, Instytucje rozliczające i </w:t>
      </w:r>
      <w:r w:rsidRPr="00792501">
        <w:rPr>
          <w:sz w:val="16"/>
          <w:szCs w:val="16"/>
        </w:rPr>
        <w:t>kontrolujące wydatkowanie środków unijnych, ja</w:t>
      </w:r>
      <w:r w:rsidR="00A01DFE" w:rsidRPr="00792501">
        <w:rPr>
          <w:sz w:val="16"/>
          <w:szCs w:val="16"/>
        </w:rPr>
        <w:t>k</w:t>
      </w:r>
      <w:r w:rsidRPr="00792501">
        <w:rPr>
          <w:sz w:val="16"/>
          <w:szCs w:val="16"/>
        </w:rPr>
        <w:t xml:space="preserve"> również podmioty zewnętrzne zajmujące się obsługą informatyczną lub prawną administratora oraz obsługa doręczania korespondencji jak i archiwizacji;</w:t>
      </w:r>
    </w:p>
    <w:p w14:paraId="519E3472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362"/>
        </w:tabs>
        <w:jc w:val="both"/>
        <w:rPr>
          <w:sz w:val="16"/>
          <w:szCs w:val="16"/>
        </w:rPr>
      </w:pPr>
      <w:bookmarkStart w:id="4" w:name="bookmark4"/>
      <w:bookmarkEnd w:id="4"/>
      <w:r w:rsidRPr="00792501">
        <w:rPr>
          <w:sz w:val="16"/>
          <w:szCs w:val="16"/>
        </w:rPr>
        <w:t>Pani/Pana dane osobowe nie będą przekazywane do państwa trzeciego/organizacji międzynarodowej,</w:t>
      </w:r>
    </w:p>
    <w:p w14:paraId="3D4EC9BD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362"/>
        </w:tabs>
        <w:ind w:left="360" w:hanging="360"/>
        <w:jc w:val="both"/>
        <w:rPr>
          <w:sz w:val="16"/>
          <w:szCs w:val="16"/>
        </w:rPr>
      </w:pPr>
      <w:bookmarkStart w:id="5" w:name="bookmark5"/>
      <w:bookmarkEnd w:id="5"/>
      <w:r w:rsidRPr="00792501">
        <w:rPr>
          <w:sz w:val="16"/>
          <w:szCs w:val="16"/>
        </w:rPr>
        <w:t>Pani/Pana dane oso</w:t>
      </w:r>
      <w:r w:rsidR="00A01DFE" w:rsidRPr="00792501">
        <w:rPr>
          <w:sz w:val="16"/>
          <w:szCs w:val="16"/>
        </w:rPr>
        <w:t>b</w:t>
      </w:r>
      <w:r w:rsidRPr="00792501">
        <w:rPr>
          <w:sz w:val="16"/>
          <w:szCs w:val="16"/>
        </w:rPr>
        <w:t>owe będą przechowywane przez okres niezbędny do realizacji ce</w:t>
      </w:r>
      <w:r w:rsidR="00A01DFE" w:rsidRPr="00792501">
        <w:rPr>
          <w:sz w:val="16"/>
          <w:szCs w:val="16"/>
        </w:rPr>
        <w:t>ló</w:t>
      </w:r>
      <w:r w:rsidRPr="00792501">
        <w:rPr>
          <w:sz w:val="16"/>
          <w:szCs w:val="16"/>
        </w:rPr>
        <w:t>w przetwarzania, co najmniej do czasu zakończenia postę</w:t>
      </w:r>
      <w:r w:rsidR="00A01DFE" w:rsidRPr="00792501">
        <w:rPr>
          <w:sz w:val="16"/>
          <w:szCs w:val="16"/>
        </w:rPr>
        <w:t>p</w:t>
      </w:r>
      <w:r w:rsidRPr="00792501">
        <w:rPr>
          <w:sz w:val="16"/>
          <w:szCs w:val="16"/>
        </w:rPr>
        <w:t>owa</w:t>
      </w:r>
      <w:r w:rsidR="00A01DFE" w:rsidRPr="00792501">
        <w:rPr>
          <w:sz w:val="16"/>
          <w:szCs w:val="16"/>
        </w:rPr>
        <w:t>ni</w:t>
      </w:r>
      <w:r w:rsidRPr="00792501">
        <w:rPr>
          <w:sz w:val="16"/>
          <w:szCs w:val="16"/>
        </w:rPr>
        <w:t>a o udzielenie zamówienia, a w przypadku zawarcia umowy z wybranym oferentem w wyniku rozstrzygnięcia tego postępowania także przez okres obowiązywania i wykonania tej umowy oraz okres niezbędny do rozliczenia umowy, z uwzględnieniem obowiązujących terminów przedawnienia roszczeń, lecz nie krócej niż okres wskazany w przepisach o archiwizacji oraz nie krócej ni</w:t>
      </w:r>
      <w:r w:rsidR="00A01DFE" w:rsidRPr="00792501">
        <w:rPr>
          <w:sz w:val="16"/>
          <w:szCs w:val="16"/>
        </w:rPr>
        <w:t>ż</w:t>
      </w:r>
      <w:r w:rsidR="00792501">
        <w:rPr>
          <w:sz w:val="16"/>
          <w:szCs w:val="16"/>
        </w:rPr>
        <w:t xml:space="preserve"> okresy wynikając z </w:t>
      </w:r>
      <w:r w:rsidRPr="00792501">
        <w:rPr>
          <w:sz w:val="16"/>
          <w:szCs w:val="16"/>
        </w:rPr>
        <w:t>odrębnych przepisów dotyczących zasad rozliczania projektów dofinansowanych ze środków dotacji celowej budżetu państwa,</w:t>
      </w:r>
    </w:p>
    <w:p w14:paraId="129E26B6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362"/>
        </w:tabs>
        <w:jc w:val="both"/>
        <w:rPr>
          <w:sz w:val="16"/>
          <w:szCs w:val="16"/>
        </w:rPr>
      </w:pPr>
      <w:bookmarkStart w:id="6" w:name="bookmark6"/>
      <w:bookmarkEnd w:id="6"/>
      <w:r w:rsidRPr="00792501">
        <w:rPr>
          <w:sz w:val="16"/>
          <w:szCs w:val="16"/>
        </w:rPr>
        <w:t>posiada Pa</w:t>
      </w:r>
      <w:r w:rsidR="00A01DFE" w:rsidRPr="00792501">
        <w:rPr>
          <w:sz w:val="16"/>
          <w:szCs w:val="16"/>
        </w:rPr>
        <w:t>ni</w:t>
      </w:r>
      <w:r w:rsidRPr="00792501">
        <w:rPr>
          <w:sz w:val="16"/>
          <w:szCs w:val="16"/>
        </w:rPr>
        <w:t>/Pan</w:t>
      </w:r>
    </w:p>
    <w:p w14:paraId="583FDFCB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7" w:name="bookmark7"/>
      <w:bookmarkEnd w:id="7"/>
      <w:r w:rsidRPr="00792501">
        <w:rPr>
          <w:sz w:val="16"/>
          <w:szCs w:val="16"/>
        </w:rPr>
        <w:t>prawo dostępu do treści swoich danych,</w:t>
      </w:r>
    </w:p>
    <w:p w14:paraId="25795A1F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8" w:name="bookmark8"/>
      <w:bookmarkEnd w:id="8"/>
      <w:r w:rsidRPr="00792501">
        <w:rPr>
          <w:sz w:val="16"/>
          <w:szCs w:val="16"/>
        </w:rPr>
        <w:t>prawo ich sprostowania,</w:t>
      </w:r>
    </w:p>
    <w:p w14:paraId="3B8315E7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9" w:name="bookmark9"/>
      <w:bookmarkEnd w:id="9"/>
      <w:r w:rsidRPr="00792501">
        <w:rPr>
          <w:sz w:val="16"/>
          <w:szCs w:val="16"/>
        </w:rPr>
        <w:t>prawo ograniczenia przetwarzania,</w:t>
      </w:r>
    </w:p>
    <w:p w14:paraId="2EEC1310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10" w:name="bookmark10"/>
      <w:bookmarkEnd w:id="10"/>
      <w:r w:rsidRPr="00792501">
        <w:rPr>
          <w:sz w:val="16"/>
          <w:szCs w:val="16"/>
        </w:rPr>
        <w:t>prawo d</w:t>
      </w:r>
      <w:r w:rsidR="00A01DFE" w:rsidRPr="00792501">
        <w:rPr>
          <w:sz w:val="16"/>
          <w:szCs w:val="16"/>
        </w:rPr>
        <w:t>o</w:t>
      </w:r>
      <w:r w:rsidRPr="00792501">
        <w:rPr>
          <w:sz w:val="16"/>
          <w:szCs w:val="16"/>
        </w:rPr>
        <w:t xml:space="preserve"> wniesienia sprzeciwu wobec przetwarzania danych osobowych (art 21 rozporządzenia - RODO),</w:t>
      </w:r>
    </w:p>
    <w:p w14:paraId="31A425FA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11" w:name="bookmark11"/>
      <w:bookmarkEnd w:id="11"/>
      <w:r w:rsidRPr="00792501">
        <w:rPr>
          <w:sz w:val="16"/>
          <w:szCs w:val="16"/>
        </w:rPr>
        <w:t>gdy podstawą prawną przetwarzania Pani/Pana danych osobowych jest art. 6 ust. 1 lit. e) lub f) - rozporządzenia - RODO,</w:t>
      </w:r>
    </w:p>
    <w:p w14:paraId="0151C782" w14:textId="77777777" w:rsidR="00E10817" w:rsidRPr="00792501" w:rsidRDefault="00D8401B">
      <w:pPr>
        <w:pStyle w:val="Teksttreci0"/>
        <w:numPr>
          <w:ilvl w:val="0"/>
          <w:numId w:val="2"/>
        </w:numPr>
        <w:tabs>
          <w:tab w:val="left" w:pos="974"/>
        </w:tabs>
        <w:ind w:left="920" w:hanging="220"/>
        <w:jc w:val="both"/>
        <w:rPr>
          <w:sz w:val="16"/>
          <w:szCs w:val="16"/>
        </w:rPr>
      </w:pPr>
      <w:bookmarkStart w:id="12" w:name="bookmark12"/>
      <w:bookmarkEnd w:id="12"/>
      <w:r w:rsidRPr="00792501">
        <w:rPr>
          <w:sz w:val="16"/>
          <w:szCs w:val="16"/>
        </w:rPr>
        <w:t xml:space="preserve">prawo do cofnięcia zgody w dowolnym momencie bez wpływu na zgodność z prawem przetwarzania </w:t>
      </w:r>
      <w:r w:rsidRPr="00792501">
        <w:rPr>
          <w:i/>
          <w:iCs/>
          <w:sz w:val="16"/>
          <w:szCs w:val="16"/>
        </w:rPr>
        <w:t>(jeżeli przetwarzanie odbywa się na podstawie zgody),</w:t>
      </w:r>
      <w:r w:rsidRPr="00792501">
        <w:rPr>
          <w:sz w:val="16"/>
          <w:szCs w:val="16"/>
        </w:rPr>
        <w:t xml:space="preserve"> którego dokonano na podstawie zgody przed jej cofnięciem</w:t>
      </w:r>
    </w:p>
    <w:p w14:paraId="395F77FB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27"/>
        </w:tabs>
        <w:ind w:firstLine="360"/>
        <w:jc w:val="both"/>
        <w:rPr>
          <w:sz w:val="16"/>
          <w:szCs w:val="16"/>
        </w:rPr>
      </w:pPr>
      <w:bookmarkStart w:id="13" w:name="bookmark13"/>
      <w:bookmarkEnd w:id="13"/>
      <w:r w:rsidRPr="00792501">
        <w:rPr>
          <w:sz w:val="16"/>
          <w:szCs w:val="16"/>
        </w:rPr>
        <w:t>nie posiada Pan</w:t>
      </w:r>
      <w:r w:rsidR="00A01DFE" w:rsidRPr="00792501">
        <w:rPr>
          <w:sz w:val="16"/>
          <w:szCs w:val="16"/>
        </w:rPr>
        <w:t>i</w:t>
      </w:r>
      <w:r w:rsidRPr="00792501">
        <w:rPr>
          <w:sz w:val="16"/>
          <w:szCs w:val="16"/>
        </w:rPr>
        <w:t>/Pan prawa do:</w:t>
      </w:r>
    </w:p>
    <w:p w14:paraId="1E8AA30A" w14:textId="77777777" w:rsidR="00E10817" w:rsidRPr="00792501" w:rsidRDefault="00D8401B">
      <w:pPr>
        <w:pStyle w:val="Teksttreci0"/>
        <w:numPr>
          <w:ilvl w:val="0"/>
          <w:numId w:val="3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14" w:name="bookmark14"/>
      <w:bookmarkEnd w:id="14"/>
      <w:r w:rsidRPr="00792501">
        <w:rPr>
          <w:sz w:val="16"/>
          <w:szCs w:val="16"/>
        </w:rPr>
        <w:t xml:space="preserve">usunięcia danych (art. 17 ust. 3 lit. b) </w:t>
      </w:r>
      <w:r w:rsidR="00A01DFE" w:rsidRPr="00792501">
        <w:rPr>
          <w:sz w:val="16"/>
          <w:szCs w:val="16"/>
        </w:rPr>
        <w:t>rozporządzenia</w:t>
      </w:r>
      <w:r w:rsidRPr="00792501">
        <w:rPr>
          <w:sz w:val="16"/>
          <w:szCs w:val="16"/>
        </w:rPr>
        <w:t xml:space="preserve"> - RODO),</w:t>
      </w:r>
    </w:p>
    <w:p w14:paraId="479D872E" w14:textId="77777777" w:rsidR="00E10817" w:rsidRPr="00792501" w:rsidRDefault="00D8401B">
      <w:pPr>
        <w:pStyle w:val="Teksttreci0"/>
        <w:numPr>
          <w:ilvl w:val="0"/>
          <w:numId w:val="3"/>
        </w:numPr>
        <w:tabs>
          <w:tab w:val="left" w:pos="964"/>
        </w:tabs>
        <w:ind w:firstLine="680"/>
        <w:jc w:val="both"/>
        <w:rPr>
          <w:sz w:val="16"/>
          <w:szCs w:val="16"/>
        </w:rPr>
      </w:pPr>
      <w:bookmarkStart w:id="15" w:name="bookmark15"/>
      <w:bookmarkEnd w:id="15"/>
      <w:r w:rsidRPr="00792501">
        <w:rPr>
          <w:sz w:val="16"/>
          <w:szCs w:val="16"/>
        </w:rPr>
        <w:t>przenoszenia danych, o którym mowa w art 20 rozporządzenia,</w:t>
      </w:r>
    </w:p>
    <w:p w14:paraId="0157D3AB" w14:textId="77777777" w:rsidR="00E10817" w:rsidRPr="00792501" w:rsidRDefault="00D8401B">
      <w:pPr>
        <w:pStyle w:val="Teksttreci0"/>
        <w:numPr>
          <w:ilvl w:val="0"/>
          <w:numId w:val="3"/>
        </w:numPr>
        <w:tabs>
          <w:tab w:val="left" w:pos="984"/>
        </w:tabs>
        <w:ind w:left="920" w:hanging="220"/>
        <w:jc w:val="both"/>
        <w:rPr>
          <w:sz w:val="16"/>
          <w:szCs w:val="16"/>
        </w:rPr>
      </w:pPr>
      <w:bookmarkStart w:id="16" w:name="bookmark16"/>
      <w:bookmarkEnd w:id="16"/>
      <w:r w:rsidRPr="00792501">
        <w:rPr>
          <w:sz w:val="16"/>
          <w:szCs w:val="16"/>
        </w:rPr>
        <w:t>wniesienia sprzeciwu wobec przetwarzania danych osobowych (art. 21 rozporządzenia- RODO), g</w:t>
      </w:r>
      <w:r w:rsidR="009F7AB3" w:rsidRPr="00792501">
        <w:rPr>
          <w:sz w:val="16"/>
          <w:szCs w:val="16"/>
        </w:rPr>
        <w:t>d</w:t>
      </w:r>
      <w:r w:rsidRPr="00792501">
        <w:rPr>
          <w:sz w:val="16"/>
          <w:szCs w:val="16"/>
        </w:rPr>
        <w:t xml:space="preserve">y </w:t>
      </w:r>
      <w:r w:rsidR="009F7AB3" w:rsidRPr="00792501">
        <w:rPr>
          <w:sz w:val="16"/>
          <w:szCs w:val="16"/>
        </w:rPr>
        <w:t>p</w:t>
      </w:r>
      <w:r w:rsidRPr="00792501">
        <w:rPr>
          <w:sz w:val="16"/>
          <w:szCs w:val="16"/>
        </w:rPr>
        <w:t>odstawą prawną przetwarzania Pani/Pana danych osobowych jest art. 6 ust. 1 lit c) rozporządzenia,</w:t>
      </w:r>
    </w:p>
    <w:p w14:paraId="21600670" w14:textId="77777777" w:rsidR="00E10817" w:rsidRPr="00792501" w:rsidRDefault="009F7AB3">
      <w:pPr>
        <w:pStyle w:val="Teksttreci0"/>
        <w:numPr>
          <w:ilvl w:val="0"/>
          <w:numId w:val="1"/>
        </w:numPr>
        <w:tabs>
          <w:tab w:val="left" w:pos="727"/>
        </w:tabs>
        <w:ind w:left="680" w:hanging="300"/>
        <w:jc w:val="both"/>
        <w:rPr>
          <w:sz w:val="16"/>
          <w:szCs w:val="16"/>
        </w:rPr>
      </w:pPr>
      <w:bookmarkStart w:id="17" w:name="bookmark17"/>
      <w:bookmarkEnd w:id="17"/>
      <w:r w:rsidRPr="00792501">
        <w:rPr>
          <w:sz w:val="16"/>
          <w:szCs w:val="16"/>
        </w:rPr>
        <w:t>ma Pan</w:t>
      </w:r>
      <w:r w:rsidR="00D8401B" w:rsidRPr="00792501">
        <w:rPr>
          <w:sz w:val="16"/>
          <w:szCs w:val="16"/>
        </w:rPr>
        <w:t xml:space="preserve">/Pan prawo wniesienia skargi </w:t>
      </w:r>
      <w:r w:rsidRPr="00792501">
        <w:rPr>
          <w:sz w:val="16"/>
          <w:szCs w:val="16"/>
        </w:rPr>
        <w:t>d</w:t>
      </w:r>
      <w:r w:rsidR="00D8401B" w:rsidRPr="00792501">
        <w:rPr>
          <w:sz w:val="16"/>
          <w:szCs w:val="16"/>
        </w:rPr>
        <w:t xml:space="preserve">o Prezesa Urzędu Ochrony </w:t>
      </w:r>
      <w:r w:rsidRPr="00792501">
        <w:rPr>
          <w:sz w:val="16"/>
          <w:szCs w:val="16"/>
        </w:rPr>
        <w:t>Danych Osobowych, gdy uzna Pani/P</w:t>
      </w:r>
      <w:r w:rsidR="00D8401B" w:rsidRPr="00792501">
        <w:rPr>
          <w:sz w:val="16"/>
          <w:szCs w:val="16"/>
        </w:rPr>
        <w:t>an, iż przetwarzanie danych osobowych Pani/Pana dotyczących narusza przepisy ogólnego rozporządzenia o ochronie danych osobowych z dnia 27 kwietnia 2016 roku (Urząd Ochrony Danych Osobowych, ul. Stawki 2</w:t>
      </w:r>
      <w:r w:rsidRPr="00792501">
        <w:rPr>
          <w:sz w:val="16"/>
          <w:szCs w:val="16"/>
        </w:rPr>
        <w:t xml:space="preserve">; </w:t>
      </w:r>
      <w:r w:rsidR="00D8401B" w:rsidRPr="00792501">
        <w:rPr>
          <w:sz w:val="16"/>
          <w:szCs w:val="16"/>
        </w:rPr>
        <w:t>00</w:t>
      </w:r>
      <w:r w:rsidRPr="00792501">
        <w:rPr>
          <w:sz w:val="16"/>
          <w:szCs w:val="16"/>
        </w:rPr>
        <w:t>-</w:t>
      </w:r>
      <w:r w:rsidR="00D8401B" w:rsidRPr="00792501">
        <w:rPr>
          <w:sz w:val="16"/>
          <w:szCs w:val="16"/>
        </w:rPr>
        <w:t>193 Warszawa).</w:t>
      </w:r>
    </w:p>
    <w:p w14:paraId="7BE3BCD1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41"/>
        </w:tabs>
        <w:ind w:left="680" w:hanging="300"/>
        <w:jc w:val="both"/>
        <w:rPr>
          <w:sz w:val="16"/>
          <w:szCs w:val="16"/>
        </w:rPr>
      </w:pPr>
      <w:bookmarkStart w:id="18" w:name="bookmark18"/>
      <w:bookmarkEnd w:id="18"/>
      <w:r w:rsidRPr="00792501">
        <w:rPr>
          <w:sz w:val="16"/>
          <w:szCs w:val="16"/>
        </w:rPr>
        <w:t>podanie przez Panią/Pana danych osobowych jest warunkiem niezbędnym uczestnictwa w postępowaniu o udzielenie zamówienia oraz do zawarcia umowy cywilnoprawnej,</w:t>
      </w:r>
    </w:p>
    <w:p w14:paraId="6ACFAA3A" w14:textId="77777777" w:rsidR="00E10817" w:rsidRPr="00792501" w:rsidRDefault="00D8401B">
      <w:pPr>
        <w:pStyle w:val="Teksttreci0"/>
        <w:numPr>
          <w:ilvl w:val="0"/>
          <w:numId w:val="1"/>
        </w:numPr>
        <w:tabs>
          <w:tab w:val="left" w:pos="727"/>
        </w:tabs>
        <w:ind w:firstLine="360"/>
        <w:jc w:val="both"/>
        <w:rPr>
          <w:sz w:val="16"/>
          <w:szCs w:val="16"/>
        </w:rPr>
      </w:pPr>
      <w:bookmarkStart w:id="19" w:name="bookmark19"/>
      <w:bookmarkEnd w:id="19"/>
      <w:r w:rsidRPr="00792501">
        <w:rPr>
          <w:sz w:val="16"/>
          <w:szCs w:val="16"/>
        </w:rPr>
        <w:t>Pani/Pana dane nie będą przetwarzane w sposób zautomatyzowany, w tym również w formie profilowania.</w:t>
      </w:r>
    </w:p>
    <w:sectPr w:rsidR="00E10817" w:rsidRPr="00792501">
      <w:pgSz w:w="11900" w:h="16840"/>
      <w:pgMar w:top="1210" w:right="641" w:bottom="1210" w:left="1088" w:header="782" w:footer="7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F553" w14:textId="77777777" w:rsidR="00DA3545" w:rsidRDefault="00DA3545">
      <w:r>
        <w:separator/>
      </w:r>
    </w:p>
  </w:endnote>
  <w:endnote w:type="continuationSeparator" w:id="0">
    <w:p w14:paraId="4ABFD182" w14:textId="77777777" w:rsidR="00DA3545" w:rsidRDefault="00D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BE4E" w14:textId="77777777" w:rsidR="00DA3545" w:rsidRDefault="00DA3545"/>
  </w:footnote>
  <w:footnote w:type="continuationSeparator" w:id="0">
    <w:p w14:paraId="3B5A8B12" w14:textId="77777777" w:rsidR="00DA3545" w:rsidRDefault="00DA35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374"/>
    <w:multiLevelType w:val="multilevel"/>
    <w:tmpl w:val="07EA13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742B09"/>
    <w:multiLevelType w:val="multilevel"/>
    <w:tmpl w:val="8A9ADF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E1287E"/>
    <w:multiLevelType w:val="multilevel"/>
    <w:tmpl w:val="5068FB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200553">
    <w:abstractNumId w:val="1"/>
  </w:num>
  <w:num w:numId="2" w16cid:durableId="561137011">
    <w:abstractNumId w:val="2"/>
  </w:num>
  <w:num w:numId="3" w16cid:durableId="173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17"/>
    <w:rsid w:val="002700C7"/>
    <w:rsid w:val="00282DA5"/>
    <w:rsid w:val="00373509"/>
    <w:rsid w:val="003C3D82"/>
    <w:rsid w:val="005A1A24"/>
    <w:rsid w:val="005A4152"/>
    <w:rsid w:val="00732688"/>
    <w:rsid w:val="00733BA5"/>
    <w:rsid w:val="00792501"/>
    <w:rsid w:val="0088170A"/>
    <w:rsid w:val="008C3231"/>
    <w:rsid w:val="009711AA"/>
    <w:rsid w:val="009F7AB3"/>
    <w:rsid w:val="00A01DFE"/>
    <w:rsid w:val="00AD6D7D"/>
    <w:rsid w:val="00B04FF4"/>
    <w:rsid w:val="00CF4B8A"/>
    <w:rsid w:val="00CF71A9"/>
    <w:rsid w:val="00D8401B"/>
    <w:rsid w:val="00DA3545"/>
    <w:rsid w:val="00E10817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577B"/>
  <w15:docId w15:val="{F2F85512-B640-4C7B-BDA0-FC82CE4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Arial" w:eastAsia="Arial" w:hAnsi="Arial" w:cs="Arial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A01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o@toranog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rosta@tarnog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nr572</cp:lastModifiedBy>
  <cp:revision>4</cp:revision>
  <cp:lastPrinted>2024-01-23T09:22:00Z</cp:lastPrinted>
  <dcterms:created xsi:type="dcterms:W3CDTF">2024-01-23T09:18:00Z</dcterms:created>
  <dcterms:modified xsi:type="dcterms:W3CDTF">2024-08-07T06:27:00Z</dcterms:modified>
</cp:coreProperties>
</file>