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127"/>
      </w:tblGrid>
      <w:tr w:rsidR="00151458" w:rsidTr="001514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 sprawy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BA.6743.14.27.2020.DW</w:t>
            </w:r>
          </w:p>
        </w:tc>
      </w:tr>
      <w:tr w:rsidR="00151458" w:rsidTr="001514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Data wpływu zgłoszenia</w:t>
            </w:r>
          </w:p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16.07.2020 r.</w:t>
            </w:r>
          </w:p>
        </w:tc>
      </w:tr>
      <w:tr w:rsidR="00151458" w:rsidTr="001514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Rodzaj inwestycji</w:t>
            </w:r>
          </w:p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151458" w:rsidP="009A7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Rozbudowa  sieci gazowej </w:t>
            </w:r>
            <w:r w:rsidR="009A727F">
              <w:rPr>
                <w:rFonts w:ascii="Times New Roman" w:hAnsi="Times New Roman"/>
                <w:sz w:val="16"/>
                <w:szCs w:val="16"/>
              </w:rPr>
              <w:t>średniego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ciśnienia</w:t>
            </w:r>
          </w:p>
        </w:tc>
      </w:tr>
      <w:tr w:rsidR="00151458" w:rsidTr="001514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Adres inwestycji</w:t>
            </w:r>
          </w:p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15145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Przezchlebie, ul. Sosnowa, dz. 684/110, 1155/117, 1174/184, 1006/168</w:t>
            </w:r>
          </w:p>
        </w:tc>
      </w:tr>
      <w:tr w:rsidR="00151458" w:rsidTr="001514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 decyzji sprzeciw i data wydania decyzji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151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1458" w:rsidTr="001514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Upływ terminu wniesienia sprzeciwu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C0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29.09</w:t>
            </w:r>
            <w:r w:rsidR="00151458">
              <w:rPr>
                <w:rFonts w:ascii="Times New Roman" w:hAnsi="Times New Roman"/>
                <w:sz w:val="16"/>
                <w:szCs w:val="16"/>
              </w:rPr>
              <w:t>.2020 r.</w:t>
            </w:r>
          </w:p>
        </w:tc>
      </w:tr>
      <w:tr w:rsidR="00151458" w:rsidTr="001514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Niewniesienie sprzeciwu</w:t>
            </w:r>
          </w:p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9A72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13.08.2020 r.</w:t>
            </w:r>
          </w:p>
        </w:tc>
      </w:tr>
      <w:tr w:rsidR="00151458" w:rsidTr="001514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Imię i nazwisko lub nazwa</w:t>
            </w:r>
          </w:p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inwestora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8" w:rsidRDefault="001514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Polska Spółka Gazownictwa Spółka z ograniczoną odpowiedzialnością</w:t>
            </w:r>
          </w:p>
        </w:tc>
      </w:tr>
    </w:tbl>
    <w:p w:rsidR="009A727F" w:rsidRDefault="009A727F" w:rsidP="009A727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Mangal"/>
          <w:b/>
          <w:kern w:val="3"/>
          <w:sz w:val="18"/>
          <w:szCs w:val="18"/>
          <w:lang w:bidi="hi-IN"/>
        </w:rPr>
      </w:pPr>
    </w:p>
    <w:p w:rsidR="009A727F" w:rsidRDefault="009A727F" w:rsidP="009A727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Mangal"/>
          <w:b/>
          <w:kern w:val="3"/>
          <w:sz w:val="18"/>
          <w:szCs w:val="18"/>
          <w:lang w:bidi="hi-IN"/>
        </w:rPr>
      </w:pPr>
      <w:r>
        <w:rPr>
          <w:rFonts w:ascii="Times New Roman" w:hAnsi="Times New Roman" w:cs="Mangal"/>
          <w:b/>
          <w:kern w:val="3"/>
          <w:sz w:val="18"/>
          <w:szCs w:val="18"/>
          <w:lang w:bidi="hi-IN"/>
        </w:rPr>
        <w:t>Wymagania dotyczące nadzoru:</w:t>
      </w:r>
      <w:bookmarkStart w:id="0" w:name="_GoBack"/>
      <w:bookmarkEnd w:id="0"/>
    </w:p>
    <w:p w:rsidR="009A727F" w:rsidRDefault="009A727F" w:rsidP="009A727F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Roboty prowadzić pod nadzorem uprawnionego kierownika robót posiadającego uprawnienia budowlane w  odpowiedniej specjalności art.42 ust. 1 ustawy Prawo budowlane;</w:t>
      </w:r>
    </w:p>
    <w:p w:rsidR="009A727F" w:rsidRDefault="009A727F" w:rsidP="009A727F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</w:pPr>
      <w:r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  <w:t>Roboty prowadzić pod nadzorem archeologicznym;</w:t>
      </w:r>
    </w:p>
    <w:p w:rsidR="009A727F" w:rsidRDefault="009A727F" w:rsidP="009A727F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strike/>
          <w:color w:val="000000"/>
          <w:kern w:val="3"/>
          <w:sz w:val="18"/>
          <w:szCs w:val="18"/>
          <w:lang w:eastAsia="zh-CN" w:bidi="hi-IN"/>
        </w:rPr>
      </w:pPr>
      <w:r>
        <w:rPr>
          <w:rFonts w:ascii="Times New Roman" w:eastAsia="Lucida Sans Unicode" w:hAnsi="Times New Roman" w:cs="Mangal"/>
          <w:strike/>
          <w:color w:val="000000"/>
          <w:kern w:val="3"/>
          <w:sz w:val="18"/>
          <w:szCs w:val="18"/>
          <w:lang w:eastAsia="zh-CN" w:bidi="hi-IN"/>
        </w:rPr>
        <w:t>Wykonywanie wykopów fundamentowych prowadzić pod nadzorem uprawnionego geologa górniczego z adnotacją do Dziennika Budowy</w:t>
      </w:r>
    </w:p>
    <w:p w:rsidR="009A727F" w:rsidRDefault="009A727F" w:rsidP="009A727F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Kierownik budowy (robót) jest obowiązany (art. 41 ust. 4 ustawy prawo budowlane):</w:t>
      </w:r>
    </w:p>
    <w:p w:rsidR="009A727F" w:rsidRDefault="009A727F" w:rsidP="009A727F">
      <w:pPr>
        <w:widowControl w:val="0"/>
        <w:tabs>
          <w:tab w:val="left" w:pos="964"/>
        </w:tabs>
        <w:suppressAutoHyphens/>
        <w:autoSpaceDN w:val="0"/>
        <w:spacing w:after="0" w:line="240" w:lineRule="auto"/>
        <w:ind w:left="50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-  prowadzić dziennik budowy,</w:t>
      </w:r>
    </w:p>
    <w:p w:rsidR="009A727F" w:rsidRDefault="009A727F" w:rsidP="009A727F">
      <w:pPr>
        <w:widowControl w:val="0"/>
        <w:tabs>
          <w:tab w:val="left" w:pos="1260"/>
        </w:tabs>
        <w:suppressAutoHyphens/>
        <w:autoSpaceDN w:val="0"/>
        <w:spacing w:after="0" w:line="240" w:lineRule="auto"/>
        <w:ind w:left="630" w:hanging="126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</w:pPr>
      <w:r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  <w:t>- umieścić na budowie, w widocznym miejscu, tablicę informacyjną oraz ogłoszenie zawierające dane dotyczące bezpieczeństwa pracy i ochrony zdrowia,</w:t>
      </w:r>
    </w:p>
    <w:p w:rsidR="009A727F" w:rsidRDefault="009A727F" w:rsidP="009A727F">
      <w:pPr>
        <w:widowControl w:val="0"/>
        <w:tabs>
          <w:tab w:val="left" w:pos="964"/>
        </w:tabs>
        <w:suppressAutoHyphens/>
        <w:autoSpaceDN w:val="0"/>
        <w:spacing w:after="0" w:line="240" w:lineRule="auto"/>
        <w:ind w:left="50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-  odpowiednio zabezpieczyć teren budowy,</w:t>
      </w:r>
    </w:p>
    <w:p w:rsidR="009A727F" w:rsidRDefault="009A727F" w:rsidP="009A727F">
      <w:pPr>
        <w:widowControl w:val="0"/>
        <w:tabs>
          <w:tab w:val="left" w:pos="46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</w:p>
    <w:p w:rsidR="009A727F" w:rsidRDefault="009A727F" w:rsidP="009A727F">
      <w:pPr>
        <w:widowControl w:val="0"/>
        <w:tabs>
          <w:tab w:val="left" w:pos="46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b/>
          <w:kern w:val="3"/>
          <w:sz w:val="18"/>
          <w:szCs w:val="18"/>
          <w:lang w:eastAsia="pl-PL" w:bidi="hi-IN"/>
        </w:rPr>
      </w:pPr>
      <w:r>
        <w:rPr>
          <w:rFonts w:ascii="Times New Roman" w:eastAsia="Lucida Sans Unicode" w:hAnsi="Times New Roman" w:cs="Mangal"/>
          <w:b/>
          <w:kern w:val="3"/>
          <w:sz w:val="18"/>
          <w:szCs w:val="18"/>
          <w:lang w:eastAsia="pl-PL" w:bidi="hi-IN"/>
        </w:rPr>
        <w:t>Wymagania dotyczące rozpoczęcia robót:</w:t>
      </w:r>
    </w:p>
    <w:p w:rsidR="009A727F" w:rsidRDefault="009A727F" w:rsidP="009A727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48" w:hanging="32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:rsidR="009A727F" w:rsidRDefault="009A727F" w:rsidP="009A727F">
      <w:pPr>
        <w:widowControl w:val="0"/>
        <w:tabs>
          <w:tab w:val="left" w:pos="1302"/>
        </w:tabs>
        <w:suppressAutoHyphens/>
        <w:autoSpaceDN w:val="0"/>
        <w:spacing w:after="0" w:line="240" w:lineRule="auto"/>
        <w:ind w:left="728" w:hanging="280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  <w:t>1)  oświadczenie kierownika budowy  (robót ) stwierdzające sporządzenie planu bezpieczeństwa i  ochrony zdrowia oraz   przyjęcie obowiązku kierowania budową (robotami budowlanymi ), a także zaświadczenie, o którym mowa w art. 12 ust. 7 ustawy - Prawo budowlane,</w:t>
      </w:r>
    </w:p>
    <w:p w:rsidR="009A727F" w:rsidRPr="00920E28" w:rsidRDefault="009A727F" w:rsidP="009A727F">
      <w:pPr>
        <w:widowControl w:val="0"/>
        <w:suppressAutoHyphens/>
        <w:autoSpaceDN w:val="0"/>
        <w:spacing w:after="0" w:line="240" w:lineRule="auto"/>
        <w:ind w:left="700" w:hanging="25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  <w:r w:rsidRPr="00920E28"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  <w:t>2)  w przypadku ustanowienia nadzoru inwestorskiego oświadczenie inspektora nadzoru inwestorskiego stwierdzające przyjęcie obowiązku pełnienia nadzoru inwestorskiego nad danymi robotami budowlanymi, a także zaświadczenie, o którym mowa w art. 12 ust. 7 ustawy - Prawo budowlane,</w:t>
      </w:r>
    </w:p>
    <w:p w:rsidR="009A727F" w:rsidRDefault="009A727F" w:rsidP="009A727F">
      <w:pPr>
        <w:widowControl w:val="0"/>
        <w:tabs>
          <w:tab w:val="left" w:pos="1146"/>
          <w:tab w:val="left" w:pos="1287"/>
        </w:tabs>
        <w:suppressAutoHyphens/>
        <w:autoSpaceDN w:val="0"/>
        <w:spacing w:after="0" w:line="240" w:lineRule="auto"/>
        <w:ind w:left="720" w:hanging="294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bidi="hi-IN"/>
        </w:rPr>
      </w:pPr>
      <w:r>
        <w:rPr>
          <w:rFonts w:ascii="Times New Roman" w:eastAsia="Lucida Sans Unicode" w:hAnsi="Times New Roman" w:cs="Mangal"/>
          <w:strike/>
          <w:kern w:val="3"/>
          <w:sz w:val="18"/>
          <w:szCs w:val="18"/>
          <w:lang w:bidi="hi-IN"/>
        </w:rPr>
        <w:t>3)  informację zawierającą dane zamieszczone w ogłoszeniu, o którym mowa w art. 42 ust. 2 pkt 2 ustawy – Prawo            budowlane.</w:t>
      </w:r>
    </w:p>
    <w:p w:rsidR="009A727F" w:rsidRDefault="009A727F" w:rsidP="009A727F">
      <w:pPr>
        <w:widowControl w:val="0"/>
        <w:tabs>
          <w:tab w:val="left" w:pos="1146"/>
          <w:tab w:val="left" w:pos="1287"/>
        </w:tabs>
        <w:suppressAutoHyphens/>
        <w:autoSpaceDN w:val="0"/>
        <w:spacing w:after="0" w:line="240" w:lineRule="auto"/>
        <w:ind w:left="720" w:hanging="294"/>
        <w:jc w:val="both"/>
        <w:textAlignment w:val="baseline"/>
        <w:rPr>
          <w:rFonts w:ascii="Times New Roman" w:eastAsia="Lucida Sans Unicode" w:hAnsi="Times New Roman" w:cs="Mangal"/>
          <w:kern w:val="3"/>
          <w:sz w:val="6"/>
          <w:szCs w:val="6"/>
          <w:lang w:bidi="hi-IN"/>
        </w:rPr>
      </w:pPr>
    </w:p>
    <w:p w:rsidR="009A727F" w:rsidRDefault="009A727F" w:rsidP="009A727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48" w:hanging="32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  <w:t>Obiekt podlega geodezyjnemu wyznaczeniu w terenie (art. 43 ust. 1 ustawy Prawo budowlane),</w:t>
      </w:r>
    </w:p>
    <w:p w:rsidR="009A727F" w:rsidRDefault="009A727F" w:rsidP="009A727F">
      <w:pPr>
        <w:widowControl w:val="0"/>
        <w:tabs>
          <w:tab w:val="left" w:pos="1112"/>
          <w:tab w:val="left" w:pos="1253"/>
        </w:tabs>
        <w:suppressAutoHyphens/>
        <w:autoSpaceDN w:val="0"/>
        <w:spacing w:after="0" w:line="240" w:lineRule="auto"/>
        <w:ind w:left="686" w:hanging="210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</w:p>
    <w:p w:rsidR="009A727F" w:rsidRDefault="009A727F" w:rsidP="009A727F">
      <w:pPr>
        <w:widowControl w:val="0"/>
        <w:tabs>
          <w:tab w:val="left" w:pos="426"/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b/>
          <w:kern w:val="3"/>
          <w:sz w:val="18"/>
          <w:szCs w:val="18"/>
          <w:lang w:bidi="hi-IN"/>
        </w:rPr>
      </w:pPr>
      <w:r>
        <w:rPr>
          <w:rFonts w:ascii="Times New Roman" w:eastAsia="Lucida Sans Unicode" w:hAnsi="Times New Roman" w:cs="Mangal"/>
          <w:b/>
          <w:kern w:val="3"/>
          <w:sz w:val="18"/>
          <w:szCs w:val="18"/>
          <w:lang w:bidi="hi-IN"/>
        </w:rPr>
        <w:t>Wymagania dotyczące zakończenia robót:</w:t>
      </w:r>
    </w:p>
    <w:p w:rsidR="009A727F" w:rsidRDefault="009A727F" w:rsidP="009A727F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ind w:left="426" w:hanging="328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Obiekt wymaga geodezyjnej inwentaryzacji powykonawczej (art. 43 ust.1 z zastrzeżeniem ust. 3 ustawy Prawo budowlane)</w:t>
      </w:r>
    </w:p>
    <w:p w:rsidR="009A727F" w:rsidRDefault="009A727F" w:rsidP="009A727F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ind w:left="426" w:hanging="328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:rsidR="00C56C89" w:rsidRPr="009A727F" w:rsidRDefault="009A727F" w:rsidP="009A727F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hAnsi="Times New Roman" w:cs="Mangal"/>
          <w:b/>
          <w:kern w:val="3"/>
          <w:sz w:val="18"/>
          <w:szCs w:val="18"/>
          <w:lang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sectPr w:rsidR="00C56C89" w:rsidRPr="009A7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E4D5E"/>
    <w:multiLevelType w:val="multilevel"/>
    <w:tmpl w:val="9C0626BE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58"/>
    <w:rsid w:val="00151458"/>
    <w:rsid w:val="00920E28"/>
    <w:rsid w:val="009A727F"/>
    <w:rsid w:val="00C073E9"/>
    <w:rsid w:val="00C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C237A-D981-4325-89BC-D22642AB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1458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1">
    <w:name w:val="WW8Num11"/>
    <w:rsid w:val="009A727F"/>
    <w:pPr>
      <w:numPr>
        <w:numId w:val="1"/>
      </w:numPr>
    </w:pPr>
  </w:style>
  <w:style w:type="numbering" w:customStyle="1" w:styleId="WW8Num21">
    <w:name w:val="WW8Num21"/>
    <w:rsid w:val="009A727F"/>
    <w:pPr>
      <w:numPr>
        <w:numId w:val="3"/>
      </w:numPr>
    </w:pPr>
  </w:style>
  <w:style w:type="numbering" w:customStyle="1" w:styleId="WW8Num32">
    <w:name w:val="WW8Num32"/>
    <w:rsid w:val="009A727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nr317</dc:creator>
  <cp:keywords/>
  <dc:description/>
  <cp:lastModifiedBy>nr317</cp:lastModifiedBy>
  <cp:revision>8</cp:revision>
  <dcterms:created xsi:type="dcterms:W3CDTF">2020-07-17T09:12:00Z</dcterms:created>
  <dcterms:modified xsi:type="dcterms:W3CDTF">2020-08-13T08:57:00Z</dcterms:modified>
</cp:coreProperties>
</file>