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433B1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XVIII/182/2020</w:t>
      </w:r>
      <w:r>
        <w:rPr>
          <w:b/>
          <w:caps/>
        </w:rPr>
        <w:br/>
        <w:t>Rady Powiatu Tarnogórskiego</w:t>
      </w:r>
    </w:p>
    <w:p w:rsidR="00A77B3E" w:rsidRDefault="00D433B1">
      <w:pPr>
        <w:spacing w:before="280" w:after="280"/>
        <w:jc w:val="center"/>
        <w:rPr>
          <w:b/>
          <w:caps/>
        </w:rPr>
      </w:pPr>
      <w:r>
        <w:t>z dnia 28 kwietnia 2020 r.</w:t>
      </w:r>
    </w:p>
    <w:p w:rsidR="00A77B3E" w:rsidRDefault="00D433B1">
      <w:pPr>
        <w:keepNext/>
        <w:spacing w:after="480"/>
        <w:jc w:val="center"/>
      </w:pPr>
      <w:r>
        <w:rPr>
          <w:b/>
        </w:rPr>
        <w:t>w sprawie zmian w budżecie Powiatu Tarnogórskiego na 2020 rok</w:t>
      </w:r>
    </w:p>
    <w:p w:rsidR="00A77B3E" w:rsidRDefault="00D433B1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2019 roku poz. 511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 91, art. 211, art. 212, art. 214, art. 215, art. 217, art. 222, art. 235 ust. 1, ust. 2 i ust. 3, art. 236 ust. 1, ust. 2, ust. 3 i ust. 4, art. 237, art. 242, art. 258 i art</w:t>
      </w:r>
      <w:r>
        <w:rPr>
          <w:color w:val="000000"/>
          <w:u w:color="000000"/>
        </w:rPr>
        <w:t>. 264 ust. 3 ustawy z dnia 27 sierpnia 2009 roku o finansach publicznych (tekst jednolity: Dz. U. z 2019 roku poz. 869 z późn.zm.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D433B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D433B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XV/157/2019 Rady Powiatu Tarnogórskiego z dnia 17 grudnia 2019 roku w sprawie budż</w:t>
      </w:r>
      <w:r>
        <w:rPr>
          <w:color w:val="000000"/>
          <w:u w:color="000000"/>
        </w:rPr>
        <w:t>etu Powiatu Tarnogórskiego na 2020 rok wprowadza się następujące zmiany:</w:t>
      </w:r>
    </w:p>
    <w:p w:rsidR="00A77B3E" w:rsidRDefault="00D433B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16 771 698,00 zł, rozchody w wysokości</w:t>
      </w:r>
      <w:r>
        <w:rPr>
          <w:color w:val="000000"/>
          <w:u w:color="000000"/>
        </w:rPr>
        <w:br/>
        <w:t>2 904 000,00 zł, zgodnie z tabelą nr 3.</w:t>
      </w:r>
    </w:p>
    <w:p w:rsidR="00A77B3E" w:rsidRDefault="00D433B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13 867 698,00 </w:t>
      </w:r>
      <w:r>
        <w:rPr>
          <w:color w:val="000000"/>
          <w:u w:color="000000"/>
        </w:rPr>
        <w:t>zł. Planowany deficyt zostanie  sfinansowany przychodami pochodzącymi z:</w:t>
      </w:r>
    </w:p>
    <w:p w:rsidR="00A77B3E" w:rsidRDefault="00D433B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wolnych środków jako nadwyżki środków pieniężnych na rachunku bieżącym budżetu jednostki samorządu terytorialnego, wynikających z rozliczeń wyemitowanych papierów wartościowych, kr</w:t>
      </w:r>
      <w:r>
        <w:rPr>
          <w:color w:val="000000"/>
          <w:u w:color="000000"/>
        </w:rPr>
        <w:t>edytów i pożyczek z lat ubiegłych w kwocie 12 897 781,00 zł;</w:t>
      </w:r>
    </w:p>
    <w:p w:rsidR="00A77B3E" w:rsidRDefault="00D433B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niewykorzystanych środków pieniężnych na rachunku bieżącym budżetu, wynikających z rozliczenia dochodów i wydatków nimi finansowanych związanych ze szczególnymi zasadami wykonywania budżetu </w:t>
      </w:r>
      <w:r>
        <w:rPr>
          <w:color w:val="000000"/>
          <w:u w:color="000000"/>
        </w:rPr>
        <w:t>określonymi w odrębnych ustawach oraz wynikających z rozliczenia środków określonych w art. 5 ust. 1 pkt 2 i dotacji na realizację programu, projektu lub zadania finansowanego z udziałem tych środków w kwocie 969 917,00 zł."</w:t>
      </w:r>
    </w:p>
    <w:p w:rsidR="00A77B3E" w:rsidRDefault="00D433B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§ 4 otrzymuje brzmienie: „1.</w:t>
      </w:r>
      <w:r>
        <w:rPr>
          <w:color w:val="000000"/>
          <w:u w:color="000000"/>
        </w:rPr>
        <w:t xml:space="preserve"> Ustala się:</w:t>
      </w:r>
    </w:p>
    <w:p w:rsidR="00A77B3E" w:rsidRDefault="00D433B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limit zobowiązań z tytułu kredytów krótkoterminowych na pokrycie występującego w ciągu roku przejściowego deficytu budżetu do kwoty 7 000 000,00 zł;</w:t>
      </w:r>
    </w:p>
    <w:p w:rsidR="00A77B3E" w:rsidRDefault="00D433B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maksymalną wysokość pożyczek i poręczeń udzielonych przez Zarząd Powiatu do kwoty 2 500 </w:t>
      </w:r>
      <w:r>
        <w:rPr>
          <w:color w:val="000000"/>
          <w:u w:color="000000"/>
        </w:rPr>
        <w:t>000,00 zł;</w:t>
      </w:r>
    </w:p>
    <w:p w:rsidR="00A77B3E" w:rsidRDefault="00D433B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limit zobowiązań z tytułu umowy dotyczącej leasingu samochodu ciężarowego do kwoty 136 700,00 zł na pokrycie rat leasingowych realizowanych według następującego harmonogramu:</w:t>
      </w:r>
    </w:p>
    <w:p w:rsidR="00A77B3E" w:rsidRDefault="00D433B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roku 2020 do kwoty 40 100,00 zł;</w:t>
      </w:r>
    </w:p>
    <w:p w:rsidR="00A77B3E" w:rsidRDefault="00D433B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roku 2021 do kwoty 42 30</w:t>
      </w:r>
      <w:r>
        <w:rPr>
          <w:color w:val="000000"/>
          <w:u w:color="000000"/>
        </w:rPr>
        <w:t>0,00 zł;</w:t>
      </w:r>
    </w:p>
    <w:p w:rsidR="00A77B3E" w:rsidRDefault="00D433B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roku 2022 do kwoty 42 300,00 zł;</w:t>
      </w:r>
    </w:p>
    <w:p w:rsidR="00A77B3E" w:rsidRDefault="00D433B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 roku 2023 do kwoty 12 000,00zł.</w:t>
      </w:r>
    </w:p>
    <w:p w:rsidR="00A77B3E" w:rsidRDefault="00D433B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Upoważnia się Zarząd Powiatu do:</w:t>
      </w:r>
    </w:p>
    <w:p w:rsidR="00A77B3E" w:rsidRDefault="00D433B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zaciągania kredytów krótkoterminowych na pokrycie występującego w ciągu roku przejściowego deficytu budżetu do kwoty 7 000 000,00 zł;</w:t>
      </w:r>
    </w:p>
    <w:p w:rsidR="00A77B3E" w:rsidRDefault="00D433B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udzielania pożyczek i poręczeń do kwoty 2 500 000,00 zł;</w:t>
      </w:r>
    </w:p>
    <w:p w:rsidR="00A77B3E" w:rsidRDefault="00D433B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zawarcia umowy leasingu samochodu ciężarowego do kwoty 136 700,00 zł w celu realizacji rat leasingowych według harmonogramu:</w:t>
      </w:r>
    </w:p>
    <w:p w:rsidR="00A77B3E" w:rsidRDefault="00D433B1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w roku 2020 do kwoty 40 100,00 zł;</w:t>
      </w:r>
    </w:p>
    <w:p w:rsidR="00A77B3E" w:rsidRDefault="00D433B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w roku 2021 do kwoty </w:t>
      </w:r>
      <w:r>
        <w:rPr>
          <w:color w:val="000000"/>
          <w:u w:color="000000"/>
        </w:rPr>
        <w:t>42 300,00 zł;</w:t>
      </w:r>
    </w:p>
    <w:p w:rsidR="00A77B3E" w:rsidRDefault="00D433B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roku 2022 do kwoty 42 300,00zł;</w:t>
      </w:r>
    </w:p>
    <w:p w:rsidR="00A77B3E" w:rsidRDefault="00D433B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 roku 2023 do kwoty 12 000,00 zł."</w:t>
      </w:r>
    </w:p>
    <w:p w:rsidR="00A77B3E" w:rsidRDefault="00D433B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1 „Dochody budżetu Powiatu Tarnogórskiego na 2020 rok” do uchwały nr XV/157/2019 Rady Powiatu Tarnogórskiego z dnia 17 grudnia 201</w:t>
      </w:r>
      <w:r>
        <w:rPr>
          <w:color w:val="000000"/>
          <w:u w:color="000000"/>
        </w:rPr>
        <w:t>9 roku w sprawie budżetu Powiatu Tarnogórskiego na 2020 rok, zgodnie z tabelą nr 1 do niniejszej uchwały.</w:t>
      </w:r>
    </w:p>
    <w:p w:rsidR="00A77B3E" w:rsidRDefault="00D433B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tabeli nr 2 „Wydatki budżetu Powiatu Tarnogórskiego na 2020 rok” do uchwały nr XV/157/2019 Rady Powiatu Tarnogórskiego z dni</w:t>
      </w:r>
      <w:r>
        <w:rPr>
          <w:color w:val="000000"/>
          <w:u w:color="000000"/>
        </w:rPr>
        <w:t>a 17 grudnia 2019 roku w sprawie budżetu Powiatu Tarnogórskiego na 2020 rok, zgodnie z tabelą nr 2 do niniejszej uchwały.</w:t>
      </w:r>
    </w:p>
    <w:p w:rsidR="00A77B3E" w:rsidRDefault="00D433B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Dokonuje się zmian w tabeli nr 3 „Przychody i rozchody budżetu Powiatu Tarnogórskiego na 2020 rok” do uchwały nr XV/157/2019 Rady</w:t>
      </w:r>
      <w:r>
        <w:rPr>
          <w:color w:val="000000"/>
          <w:u w:color="000000"/>
        </w:rPr>
        <w:t xml:space="preserve"> Powiatu Tarnogórskiego z dnia 17 grudnia 2019 roku w sprawie budżetu Powiatu Tarnogórskiego na 2020 rok, zgodnie z tabelą nr 3 do niniejszej uchwały.</w:t>
      </w:r>
    </w:p>
    <w:p w:rsidR="00A77B3E" w:rsidRDefault="00D433B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Dokonuje się zmian w załączniku nr 2 „Plan dochodów rachunku dochodów jednostek, o których mowa w ar</w:t>
      </w:r>
      <w:r>
        <w:rPr>
          <w:color w:val="000000"/>
          <w:u w:color="000000"/>
        </w:rPr>
        <w:t>t. 223 ust.1 ustawy o finansach publicznych, oraz wydatków nimi sfinansowanych na 2020 rok” do uchwały nr XV/157/2019 Rady Powiatu Tarnogórskiego z dnia 17 grudnia 2019 roku w sprawie budżetu Powiatu Tarnogórskiego na 2020 rok, zgodnie z załącznikiem do ni</w:t>
      </w:r>
      <w:r>
        <w:rPr>
          <w:color w:val="000000"/>
          <w:u w:color="000000"/>
        </w:rPr>
        <w:t>niejszej uchwały.</w:t>
      </w:r>
    </w:p>
    <w:p w:rsidR="00A77B3E" w:rsidRDefault="00D433B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D433B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Uchwała wchodzi w życie z dniem podjęcia i podlega ogłoszeniu w Dzienniku Urzędowym Województwa Śląskiego.</w:t>
      </w:r>
    </w:p>
    <w:p w:rsidR="00A77B3E" w:rsidRDefault="00D433B1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D433B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D79E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9ED" w:rsidRDefault="000D79E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9ED" w:rsidRDefault="00D433B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D433B1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D433B1">
      <w:pPr>
        <w:spacing w:before="120" w:after="120" w:line="360" w:lineRule="auto"/>
        <w:ind w:left="105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XVIII/182/2020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28 kwietnia 2020 r.</w:t>
      </w:r>
    </w:p>
    <w:p w:rsidR="00A77B3E" w:rsidRDefault="00D433B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XV/157/2019 Rady Powiatu Tarnogórskiego z dnia 17 grudnia 2019 roku</w:t>
      </w:r>
    </w:p>
    <w:p w:rsidR="00A77B3E" w:rsidRDefault="00D433B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711"/>
        <w:gridCol w:w="540"/>
        <w:gridCol w:w="2461"/>
        <w:gridCol w:w="2356"/>
        <w:gridCol w:w="2597"/>
        <w:gridCol w:w="2597"/>
        <w:gridCol w:w="1891"/>
      </w:tblGrid>
      <w:tr w:rsidR="000D79ED">
        <w:trPr>
          <w:trHeight w:val="450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5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 </w:t>
            </w:r>
          </w:p>
        </w:tc>
      </w:tr>
      <w:tr w:rsidR="000D79ED">
        <w:trPr>
          <w:trHeight w:val="300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0D79ED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3 547 135,00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16 545,00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3 563 680,00</w:t>
            </w:r>
          </w:p>
        </w:tc>
      </w:tr>
      <w:tr w:rsidR="000D79ED"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D79ED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Starostwa powiatowe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3 454 700,00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16 545,00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3 471 245,00</w:t>
            </w:r>
          </w:p>
        </w:tc>
      </w:tr>
      <w:tr w:rsidR="000D79ED"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D79ED">
        <w:trPr>
          <w:trHeight w:val="39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Wpływy z </w:t>
            </w:r>
            <w:r>
              <w:rPr>
                <w:sz w:val="14"/>
              </w:rPr>
              <w:t>rozliczeń/zwrotów z lat ubiegłych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16 545,00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16 545,00</w:t>
            </w:r>
          </w:p>
        </w:tc>
      </w:tr>
      <w:tr w:rsidR="000D79ED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79 267 385,00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-1 009 126,00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78 258 259,00</w:t>
            </w:r>
          </w:p>
        </w:tc>
      </w:tr>
      <w:tr w:rsidR="000D79ED"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</w:t>
            </w:r>
            <w:r>
              <w:rPr>
                <w:sz w:val="14"/>
              </w:rPr>
              <w:t>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D79ED">
        <w:trPr>
          <w:trHeight w:val="585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Część oświatowa subwencji ogólnej dla jednostek samorządu terytorialnego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78 412 968,00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-1 009 126,00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77 403 842,00</w:t>
            </w:r>
          </w:p>
        </w:tc>
      </w:tr>
      <w:tr w:rsidR="000D79ED"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</w:t>
            </w:r>
            <w:r>
              <w:rPr>
                <w:sz w:val="14"/>
              </w:rPr>
              <w:t>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D79ED">
        <w:trPr>
          <w:trHeight w:val="39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2920</w:t>
            </w: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78 412 968,00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-1 009 126,00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77 403 842,00</w:t>
            </w:r>
          </w:p>
        </w:tc>
      </w:tr>
      <w:tr w:rsidR="000D79ED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16 909 648,00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961 721,00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17 871 369,00</w:t>
            </w:r>
          </w:p>
        </w:tc>
      </w:tr>
      <w:tr w:rsidR="000D79ED"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1 476 630,00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1 476 630,00</w:t>
            </w:r>
          </w:p>
        </w:tc>
      </w:tr>
      <w:tr w:rsidR="000D79ED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14 955 860,00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961 721,00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15 917 581,00</w:t>
            </w:r>
          </w:p>
        </w:tc>
      </w:tr>
      <w:tr w:rsidR="000D79ED"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D79ED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8 885 903,00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948 </w:t>
            </w:r>
            <w:r>
              <w:rPr>
                <w:sz w:val="14"/>
              </w:rPr>
              <w:t>822,00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9 834 725,00</w:t>
            </w:r>
          </w:p>
        </w:tc>
      </w:tr>
      <w:tr w:rsidR="000D79ED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17 000,00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12 899,00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29 899,00</w:t>
            </w:r>
          </w:p>
        </w:tc>
      </w:tr>
      <w:tr w:rsidR="000D79ED">
        <w:trPr>
          <w:trHeight w:val="39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1 054 503,00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88 400,00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1 142 903,00</w:t>
            </w:r>
          </w:p>
        </w:tc>
      </w:tr>
      <w:tr w:rsidR="000D79ED"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</w:t>
            </w:r>
            <w:r>
              <w:rPr>
                <w:sz w:val="14"/>
              </w:rPr>
              <w:t>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D79ED">
        <w:trPr>
          <w:trHeight w:val="30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Powiatowe urzędy pracy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455 046,00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88 400,00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543 446,00</w:t>
            </w:r>
          </w:p>
        </w:tc>
      </w:tr>
      <w:tr w:rsidR="000D79ED">
        <w:trPr>
          <w:trHeight w:val="117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</w:t>
            </w:r>
            <w:r>
              <w:rPr>
                <w:sz w:val="14"/>
              </w:rPr>
              <w:t>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D79ED">
        <w:trPr>
          <w:trHeight w:val="780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2690</w:t>
            </w: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Pracy otrzymane na realizację zadań wynikających z odrębnych ustaw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320 000,00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88 400,00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408 400,00</w:t>
            </w:r>
          </w:p>
        </w:tc>
      </w:tr>
      <w:tr w:rsidR="000D79ED">
        <w:trPr>
          <w:trHeight w:val="450"/>
        </w:trPr>
        <w:tc>
          <w:tcPr>
            <w:tcW w:w="5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170 </w:t>
            </w:r>
            <w:r>
              <w:rPr>
                <w:b/>
                <w:sz w:val="16"/>
              </w:rPr>
              <w:t>829 698,00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-1 009 126,00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1 066 666,00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170 887 238,00</w:t>
            </w:r>
          </w:p>
        </w:tc>
      </w:tr>
      <w:tr w:rsidR="000D79ED">
        <w:trPr>
          <w:trHeight w:val="1170"/>
        </w:trPr>
        <w:tc>
          <w:tcPr>
            <w:tcW w:w="3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2 621 779,00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2 621 779,00</w:t>
            </w:r>
          </w:p>
        </w:tc>
      </w:tr>
      <w:tr w:rsidR="000D79ED">
        <w:trPr>
          <w:trHeight w:val="300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majątkowe</w:t>
            </w:r>
          </w:p>
        </w:tc>
      </w:tr>
      <w:tr w:rsidR="000D79ED">
        <w:trPr>
          <w:trHeight w:val="300"/>
        </w:trPr>
        <w:tc>
          <w:tcPr>
            <w:tcW w:w="5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20 441 731,00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20 441 731,00</w:t>
            </w:r>
          </w:p>
        </w:tc>
      </w:tr>
      <w:tr w:rsidR="000D79ED">
        <w:trPr>
          <w:trHeight w:val="1170"/>
        </w:trPr>
        <w:tc>
          <w:tcPr>
            <w:tcW w:w="3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3 830 853,00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3 830 853,00</w:t>
            </w:r>
          </w:p>
        </w:tc>
      </w:tr>
      <w:tr w:rsidR="000D79ED">
        <w:trPr>
          <w:trHeight w:val="450"/>
        </w:trPr>
        <w:tc>
          <w:tcPr>
            <w:tcW w:w="5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191 </w:t>
            </w:r>
            <w:r>
              <w:rPr>
                <w:b/>
                <w:sz w:val="16"/>
              </w:rPr>
              <w:t>271 429,00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-1 009 126,00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1 066 666,00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191 328 969,00</w:t>
            </w:r>
          </w:p>
        </w:tc>
      </w:tr>
      <w:tr w:rsidR="000D79ED">
        <w:trPr>
          <w:trHeight w:val="1260"/>
        </w:trPr>
        <w:tc>
          <w:tcPr>
            <w:tcW w:w="3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35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6 452 632,00</w:t>
            </w:r>
          </w:p>
        </w:tc>
        <w:tc>
          <w:tcPr>
            <w:tcW w:w="2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6 452 632,00</w:t>
            </w:r>
          </w:p>
        </w:tc>
      </w:tr>
    </w:tbl>
    <w:p w:rsidR="00A77B3E" w:rsidRDefault="00D433B1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D433B1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XVIII/182/2020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28 kwietnia 2020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D433B1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D433B1">
      <w:pPr>
        <w:spacing w:before="120" w:after="120" w:line="360" w:lineRule="auto"/>
        <w:ind w:left="105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XVIII/182/2020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28 kwietnia 2020 r.</w:t>
      </w:r>
    </w:p>
    <w:p w:rsidR="00A77B3E" w:rsidRDefault="00D433B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3 do uchwały nr XV/157/2019 Rady Powiatu Tarnogórskiego z </w:t>
      </w:r>
      <w:r>
        <w:rPr>
          <w:color w:val="000000"/>
          <w:u w:color="000000"/>
        </w:rPr>
        <w:t>dnia 17 grudnia 2019 roku</w:t>
      </w:r>
    </w:p>
    <w:p w:rsidR="00A77B3E" w:rsidRDefault="00D433B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Powiatu Tarnogórskiego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5733"/>
        <w:gridCol w:w="1546"/>
        <w:gridCol w:w="2311"/>
        <w:gridCol w:w="2311"/>
        <w:gridCol w:w="2311"/>
      </w:tblGrid>
      <w:tr w:rsidR="000D79ED"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L.p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Przed zmianą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 zmianie</w:t>
            </w:r>
          </w:p>
        </w:tc>
      </w:tr>
      <w:tr w:rsidR="000D79ED">
        <w:trPr>
          <w:trHeight w:val="25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16 709 508,00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62 190,00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16 771 698,00</w:t>
            </w:r>
          </w:p>
        </w:tc>
      </w:tr>
      <w:tr w:rsidR="000D79ED">
        <w:trPr>
          <w:trHeight w:val="960"/>
        </w:trPr>
        <w:tc>
          <w:tcPr>
            <w:tcW w:w="11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Przychody jednostek samorządu terytorialnego z wynikających z </w:t>
            </w:r>
            <w:r>
              <w:rPr>
                <w:sz w:val="18"/>
              </w:rPr>
              <w:t>rozliczenia środków określonych w art. 5 ust. 1 pkt 2 ustawy i dotacji na realizację programu, projektu lub zadania finansowanego z udziałem tych środków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967 727,00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2 190,00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969 917,00</w:t>
            </w:r>
          </w:p>
        </w:tc>
      </w:tr>
      <w:tr w:rsidR="000D79ED"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  mowa w art. 217 ust.2 pkt 6 ustawy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15 741 781,00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15 801 781,00</w:t>
            </w:r>
          </w:p>
        </w:tc>
      </w:tr>
    </w:tbl>
    <w:p w:rsidR="00A77B3E" w:rsidRDefault="00D433B1">
      <w:pPr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D433B1">
      <w:pPr>
        <w:spacing w:before="120" w:after="120" w:line="360" w:lineRule="auto"/>
        <w:ind w:left="1067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 do uchwały nr XVIII/182/2020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28 kwietnia 2020 r.</w:t>
      </w:r>
    </w:p>
    <w:p w:rsidR="00A77B3E" w:rsidRDefault="00D433B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Załącznik nr 2 do uchwały nr </w:t>
      </w:r>
      <w:r>
        <w:rPr>
          <w:color w:val="000000"/>
          <w:u w:color="000000"/>
        </w:rPr>
        <w:t>XV/157/2019 Rady Powiatu Tarnogórskiego z dnia 17 grudnia 2019 roku</w:t>
      </w:r>
    </w:p>
    <w:p w:rsidR="00A77B3E" w:rsidRDefault="00D433B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Plan dochodów rachunku dochodów jednostek, o których mowa w art. 223 ust.1 ustawy o finansach publicznych, oraz wydatków nimi sfinansowanych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5898"/>
        <w:gridCol w:w="2086"/>
        <w:gridCol w:w="1921"/>
        <w:gridCol w:w="2296"/>
        <w:gridCol w:w="2086"/>
      </w:tblGrid>
      <w:tr w:rsidR="000D79ED">
        <w:trPr>
          <w:trHeight w:val="1140"/>
        </w:trPr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</w:t>
            </w:r>
          </w:p>
        </w:tc>
        <w:tc>
          <w:tcPr>
            <w:tcW w:w="589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Jednostka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Stan środków na </w:t>
            </w:r>
            <w:r>
              <w:rPr>
                <w:b/>
              </w:rPr>
              <w:t>początek okresu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Dochody</w:t>
            </w:r>
          </w:p>
        </w:tc>
        <w:tc>
          <w:tcPr>
            <w:tcW w:w="229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Wydatki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Stan środków na koniec okresu</w:t>
            </w:r>
          </w:p>
        </w:tc>
      </w:tr>
      <w:tr w:rsidR="000D79ED">
        <w:trPr>
          <w:trHeight w:val="300"/>
        </w:trPr>
        <w:tc>
          <w:tcPr>
            <w:tcW w:w="153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 przed zmianą</w:t>
            </w:r>
          </w:p>
        </w:tc>
      </w:tr>
      <w:tr w:rsidR="000D79ED">
        <w:trPr>
          <w:trHeight w:val="9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t>Zespół Szkół Technicznych i Ogólnokształcących w Tarnowskich Górach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t>5 000,00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t>5 000,00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</w:p>
        </w:tc>
      </w:tr>
      <w:tr w:rsidR="000D79ED">
        <w:trPr>
          <w:trHeight w:val="300"/>
        </w:trPr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567 100,00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567 100,00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</w:p>
        </w:tc>
      </w:tr>
      <w:tr w:rsidR="000D79ED">
        <w:trPr>
          <w:trHeight w:val="315"/>
        </w:trPr>
        <w:tc>
          <w:tcPr>
            <w:tcW w:w="69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645 200,00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645 200,00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</w:p>
        </w:tc>
      </w:tr>
      <w:tr w:rsidR="000D79ED">
        <w:trPr>
          <w:trHeight w:val="300"/>
        </w:trPr>
        <w:tc>
          <w:tcPr>
            <w:tcW w:w="15345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 po zmianie</w:t>
            </w:r>
          </w:p>
        </w:tc>
      </w:tr>
      <w:tr w:rsidR="000D79ED">
        <w:trPr>
          <w:trHeight w:val="9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t>Zespół Szkół Technicznych i Ogólnokształcących w Tarnowskich Górach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t>25 000,00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t>25 000,00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</w:p>
        </w:tc>
      </w:tr>
      <w:tr w:rsidR="000D79ED">
        <w:trPr>
          <w:trHeight w:val="300"/>
        </w:trPr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587 100,00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587 100,00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</w:p>
        </w:tc>
      </w:tr>
      <w:tr w:rsidR="000D79ED">
        <w:trPr>
          <w:trHeight w:val="315"/>
        </w:trPr>
        <w:tc>
          <w:tcPr>
            <w:tcW w:w="69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665 200,00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665 200,00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D433B1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433B1">
      <w:pPr>
        <w:rPr>
          <w:color w:val="000000"/>
          <w:u w:color="000000"/>
        </w:rPr>
      </w:pPr>
    </w:p>
    <w:sectPr w:rsidR="00A77B3E">
      <w:footerReference w:type="default" r:id="rId11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3B1" w:rsidRDefault="00D433B1">
      <w:r>
        <w:separator/>
      </w:r>
    </w:p>
  </w:endnote>
  <w:endnote w:type="continuationSeparator" w:id="0">
    <w:p w:rsidR="00D433B1" w:rsidRDefault="00D4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0D79E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0D79ED" w:rsidRDefault="00D433B1">
          <w:pPr>
            <w:jc w:val="left"/>
            <w:rPr>
              <w:sz w:val="18"/>
            </w:rPr>
          </w:pPr>
          <w:r>
            <w:rPr>
              <w:sz w:val="18"/>
            </w:rPr>
            <w:t>Id: 4F7C0C3C-38DA-45BD-BD3C-50BCAC55796F.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0D79ED" w:rsidRDefault="00D433B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6154E">
            <w:rPr>
              <w:sz w:val="18"/>
            </w:rPr>
            <w:fldChar w:fldCharType="separate"/>
          </w:r>
          <w:r w:rsidR="0086154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D79ED" w:rsidRDefault="000D79E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36"/>
      <w:gridCol w:w="5118"/>
    </w:tblGrid>
    <w:tr w:rsidR="000D79ED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0D79ED" w:rsidRDefault="00D433B1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4F7C0C3C-38DA-45BD-BD3C-50BCAC55796F.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0D79ED" w:rsidRDefault="00D433B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6154E">
            <w:rPr>
              <w:sz w:val="18"/>
            </w:rPr>
            <w:fldChar w:fldCharType="separate"/>
          </w:r>
          <w:r w:rsidR="0086154E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0D79ED" w:rsidRDefault="000D79ED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0D79ED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0D79ED" w:rsidRDefault="00D433B1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4F7C0C3C-38DA-45BD-BD3C-50BCAC55796F.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0D79ED" w:rsidRDefault="00D433B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6154E">
            <w:rPr>
              <w:sz w:val="18"/>
            </w:rPr>
            <w:fldChar w:fldCharType="separate"/>
          </w:r>
          <w:r w:rsidR="0086154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D79ED" w:rsidRDefault="000D79ED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36"/>
      <w:gridCol w:w="5118"/>
    </w:tblGrid>
    <w:tr w:rsidR="000D79ED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0D79ED" w:rsidRDefault="00D433B1">
          <w:pPr>
            <w:jc w:val="left"/>
            <w:rPr>
              <w:sz w:val="18"/>
            </w:rPr>
          </w:pPr>
          <w:r>
            <w:rPr>
              <w:sz w:val="18"/>
            </w:rPr>
            <w:t>Id: 4F7C0C3C-38DA-45BD-BD3C-50BCAC55796F.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0D79ED" w:rsidRDefault="00D433B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6154E">
            <w:rPr>
              <w:sz w:val="18"/>
            </w:rPr>
            <w:fldChar w:fldCharType="separate"/>
          </w:r>
          <w:r w:rsidR="0086154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D79ED" w:rsidRDefault="000D79ED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36"/>
      <w:gridCol w:w="5118"/>
    </w:tblGrid>
    <w:tr w:rsidR="000D79ED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0D79ED" w:rsidRDefault="00D433B1">
          <w:pPr>
            <w:jc w:val="left"/>
            <w:rPr>
              <w:sz w:val="18"/>
            </w:rPr>
          </w:pPr>
          <w:r>
            <w:rPr>
              <w:sz w:val="18"/>
            </w:rPr>
            <w:t>Id: 4F7C0C3C-38DA-45BD-BD3C-50BCAC55796F.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0D79ED" w:rsidRDefault="00D433B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6154E">
            <w:rPr>
              <w:sz w:val="18"/>
            </w:rPr>
            <w:fldChar w:fldCharType="separate"/>
          </w:r>
          <w:r w:rsidR="0086154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D79ED" w:rsidRDefault="000D79E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3B1" w:rsidRDefault="00D433B1">
      <w:r>
        <w:separator/>
      </w:r>
    </w:p>
  </w:footnote>
  <w:footnote w:type="continuationSeparator" w:id="0">
    <w:p w:rsidR="00D433B1" w:rsidRDefault="00D433B1">
      <w:r>
        <w:continuationSeparator/>
      </w:r>
    </w:p>
  </w:footnote>
  <w:footnote w:id="1">
    <w:p w:rsidR="000D79ED" w:rsidRDefault="00D433B1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2019r. poz. 1815, poz. 1571</w:t>
      </w:r>
    </w:p>
  </w:footnote>
  <w:footnote w:id="2">
    <w:p w:rsidR="000D79ED" w:rsidRDefault="00D433B1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2245, z 2019r. poz. 1649, z 2020r. poz. 284, poz. 374, poz. 568, poz. 695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ED"/>
    <w:rsid w:val="000D79ED"/>
    <w:rsid w:val="0086154E"/>
    <w:rsid w:val="00D4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CCD8D0-53EF-45ED-B3E7-73FC071E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1385</Words>
  <Characters>8316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XVIII/182/2020 z dnia 28 kwietnia 2020 r.</vt:lpstr>
      <vt:lpstr/>
    </vt:vector>
  </TitlesOfParts>
  <Company>Rada Powiatu Tarnogórskiego</Company>
  <LinksUpToDate>false</LinksUpToDate>
  <CharactersWithSpaces>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XVIII/182/2020 z dnia 28 kwietnia 2020 r.</dc:title>
  <dc:subject>w sprawie zmian w^budżecie Powiatu Tarnogórskiego na 2020^rok</dc:subject>
  <dc:creator>nr367</dc:creator>
  <cp:lastModifiedBy>nr314</cp:lastModifiedBy>
  <cp:revision>2</cp:revision>
  <dcterms:created xsi:type="dcterms:W3CDTF">2020-06-05T06:34:00Z</dcterms:created>
  <dcterms:modified xsi:type="dcterms:W3CDTF">2020-06-05T06:34:00Z</dcterms:modified>
  <cp:category>Akt prawny</cp:category>
</cp:coreProperties>
</file>