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D795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XIII/145/2019</w:t>
      </w:r>
      <w:r>
        <w:rPr>
          <w:b/>
          <w:caps/>
        </w:rPr>
        <w:br/>
        <w:t>Rady Powiatu Tarnogórskiego</w:t>
      </w:r>
    </w:p>
    <w:p w:rsidR="00A77B3E" w:rsidRDefault="00AD7957">
      <w:pPr>
        <w:spacing w:before="280" w:after="280"/>
        <w:jc w:val="center"/>
        <w:rPr>
          <w:b/>
          <w:caps/>
        </w:rPr>
      </w:pPr>
      <w:r>
        <w:t>z dnia 29 października 2019 r.</w:t>
      </w:r>
    </w:p>
    <w:p w:rsidR="00A77B3E" w:rsidRDefault="00AD7957">
      <w:pPr>
        <w:keepNext/>
        <w:spacing w:after="480"/>
        <w:jc w:val="center"/>
      </w:pPr>
      <w:r>
        <w:rPr>
          <w:b/>
        </w:rPr>
        <w:t>w sprawie zmian w budżecie Powiatu Tarnogórskiego na 2019 rok</w:t>
      </w:r>
    </w:p>
    <w:p w:rsidR="00A77B3E" w:rsidRDefault="00AD7957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2019r. poz. 511 ze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art.91, art. 211, art. 212, art. 214, art. 215, art. 217, art. 222, art. 235 ust. 1, ust. 2 i ust. 3, art. 236 ust. 1, ust. 2, ust. 3 i ust. 4, art. 237, art. 242, art. 258 i art. 264 ust</w:t>
      </w:r>
      <w:r>
        <w:rPr>
          <w:color w:val="000000"/>
          <w:u w:color="000000"/>
        </w:rPr>
        <w:t>. 3 ustawy z dnia 27 sierpnia 2009 roku o finansach publicznych (tekst jednolity: Dz. U. z 2019r. poz. 869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AD795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AD79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Dokonuje się zmian w tabeli nr 1 „Dochody budżetu Powiatu Tarnogórskiego na 2019 rok” do uchwały nr II/34/2</w:t>
      </w:r>
      <w:r>
        <w:rPr>
          <w:color w:val="000000"/>
          <w:u w:color="000000"/>
        </w:rPr>
        <w:t>018 Rady Powiatu Tarnogórskiego z dnia 18 grudnia 2018 roku w sprawie budżetu Powiatu Tarnogórskiego na 2019 rok, zgodnie z tabelą nr 1 do niniejszej uchwały.</w:t>
      </w:r>
    </w:p>
    <w:p w:rsidR="00A77B3E" w:rsidRDefault="00AD79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2019 rok” do uch</w:t>
      </w:r>
      <w:r>
        <w:rPr>
          <w:color w:val="000000"/>
          <w:u w:color="000000"/>
        </w:rPr>
        <w:t>wały nr II/34/2018 Rady Powiatu Tarnogórskiego z dnia 18 grudnia 2018 roku w sprawie budżetu Powiatu Tarnogórskiego na 2019 rok, zgodnie z tabelą nr 2 do niniejszej uchwały.</w:t>
      </w:r>
    </w:p>
    <w:p w:rsidR="00A77B3E" w:rsidRDefault="00AD79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Dokonuje się zmian w załączniku nr 1 „Wydatki na dotacje udzielane z budżetu </w:t>
      </w:r>
      <w:r>
        <w:rPr>
          <w:color w:val="000000"/>
          <w:u w:color="000000"/>
        </w:rPr>
        <w:t>Powiatu Tarnogórskiego w 2019 roku” do uchwały nr II/34/2018 Rady Powiatu Tarnogórskiego z dnia 18 grudnia 2018 roku w sprawie budżetu Powiatu Tarnogórskiego na 2019 rok, zgodnie z załacznikiem nr 1 do niniejszej uchwały.</w:t>
      </w:r>
    </w:p>
    <w:p w:rsidR="00A77B3E" w:rsidRDefault="00AD79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 w załączn</w:t>
      </w:r>
      <w:r>
        <w:rPr>
          <w:color w:val="000000"/>
          <w:u w:color="000000"/>
        </w:rPr>
        <w:t xml:space="preserve">iku nr 2 „Plan dochodów rachunku dochodów jednostek, o których mowa w art. 223 ust. 1 ustawy o finansach publicznych, oraz wydatków nimi sfinansowanych na 2019 rok” do uchwały nr II/34/2018 Rady Powiatu Tarnogórskiego z dnia 18 grudnia 2018 roku w sprawie </w:t>
      </w:r>
      <w:r>
        <w:rPr>
          <w:color w:val="000000"/>
          <w:u w:color="000000"/>
        </w:rPr>
        <w:t>budżetu Powiatu Tarnogórskiego na 2019 rok, zgodnie z załącznikiem nr 2 do niniejszej uchwały.</w:t>
      </w:r>
    </w:p>
    <w:p w:rsidR="00A77B3E" w:rsidRDefault="00AD7957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AD795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Uchwała wchodzi w życie z dniem podjęcia i podlega ogłoszeniu w Dzienniku Urzędowym </w:t>
      </w:r>
      <w:r>
        <w:rPr>
          <w:color w:val="000000"/>
          <w:u w:color="000000"/>
        </w:rPr>
        <w:t>Województwa Śląskiego.</w:t>
      </w:r>
    </w:p>
    <w:p w:rsidR="00A77B3E" w:rsidRDefault="00AD7957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AD795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54E9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E9A" w:rsidRDefault="00154E9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54E9A" w:rsidRDefault="00AD795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AD7957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AD7957">
      <w:pPr>
        <w:spacing w:before="120" w:after="120" w:line="360" w:lineRule="auto"/>
        <w:ind w:left="1064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 nr 1 do uchwały</w:t>
      </w:r>
      <w:r>
        <w:rPr>
          <w:color w:val="000000"/>
          <w:u w:color="000000"/>
        </w:rPr>
        <w:t xml:space="preserve"> nr XIII/145/2019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29 października 2019 r.</w:t>
      </w:r>
    </w:p>
    <w:p w:rsidR="00A77B3E" w:rsidRDefault="00AD795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II/34/2018 Rady Powiatu Tarnogórskiego z dnia 18 grudnia 2018 roku</w:t>
      </w:r>
    </w:p>
    <w:p w:rsidR="00A77B3E" w:rsidRDefault="00AD795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1554"/>
        <w:gridCol w:w="1022"/>
        <w:gridCol w:w="2813"/>
        <w:gridCol w:w="1673"/>
        <w:gridCol w:w="2413"/>
        <w:gridCol w:w="2398"/>
        <w:gridCol w:w="2132"/>
      </w:tblGrid>
      <w:tr w:rsidR="00154E9A">
        <w:trPr>
          <w:trHeight w:val="255"/>
        </w:trPr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5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2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6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przed </w:t>
            </w:r>
            <w:r>
              <w:rPr>
                <w:sz w:val="16"/>
              </w:rPr>
              <w:t>zmianą</w:t>
            </w:r>
          </w:p>
        </w:tc>
        <w:tc>
          <w:tcPr>
            <w:tcW w:w="24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4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po zmianach </w:t>
            </w:r>
          </w:p>
        </w:tc>
      </w:tr>
      <w:tr w:rsidR="00154E9A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3 755 593,99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86 550,00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3 842 143,99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</w:t>
            </w:r>
            <w:r>
              <w:rPr>
                <w:sz w:val="14"/>
              </w:rPr>
              <w:t xml:space="preserve">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3 755 593,99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86 550,00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3 842 143,99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</w:t>
            </w:r>
            <w:r>
              <w:rPr>
                <w:sz w:val="14"/>
              </w:rPr>
              <w:t>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0940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rozliczeń/zwrotów z lat ubiegłych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584,00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2360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Dochody jednostek samorządu terytorialnego związane z realizacją zadań z zakresu administracji </w:t>
            </w:r>
            <w:r>
              <w:rPr>
                <w:sz w:val="14"/>
              </w:rPr>
              <w:t>rządowej oraz innych zadań zleconych ustawami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950 000,00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85 966,00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1 035 966,00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4 060 098,00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19 920,00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4 080 018,00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sz w:val="14"/>
              </w:rPr>
              <w:t>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Starostwa powiatowe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3 965 332,00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19 920,00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3 985 252,00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</w:t>
            </w:r>
            <w:r>
              <w:rPr>
                <w:sz w:val="14"/>
              </w:rPr>
              <w:t xml:space="preserve">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19 920,00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19 920,00</w:t>
            </w:r>
          </w:p>
        </w:tc>
      </w:tr>
      <w:tr w:rsidR="00154E9A"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Dochody od osób </w:t>
            </w:r>
            <w:r>
              <w:rPr>
                <w:sz w:val="14"/>
              </w:rPr>
              <w:t>prawnych, od osób fizycznych i od innych jednostek nieposiadających osobowości prawnej oraz wydatki związane z ich poborem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44 322 629,00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1 253 296,00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45 575 925,00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</w:t>
            </w:r>
            <w:r>
              <w:rPr>
                <w:sz w:val="14"/>
              </w:rPr>
              <w:t>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58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Udziały powiatów w podatkach stanowiących dochód budżetu państwa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43 670 929,00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1 253 296,00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44 924 225,00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</w:t>
            </w:r>
            <w:r>
              <w:rPr>
                <w:sz w:val="14"/>
              </w:rPr>
              <w:t>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0010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dochodowego od osób fizycznych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42 470 929,00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1 253 296,00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43 724 225,00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Różne </w:t>
            </w:r>
            <w:r>
              <w:rPr>
                <w:sz w:val="14"/>
              </w:rPr>
              <w:t>rozliczenia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66 922 932,00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1 125 406,00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68 048 338,00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58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Część </w:t>
            </w:r>
            <w:r>
              <w:rPr>
                <w:sz w:val="14"/>
              </w:rPr>
              <w:t>oświatowa subwencji ogólnej dla jednostek samorządu terytorialnego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65 985 899,00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1 125 406,00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67 111 305,00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</w:t>
            </w:r>
            <w:r>
              <w:rPr>
                <w:sz w:val="14"/>
              </w:rPr>
              <w:t>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2920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65 985 899,00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1 125 406,00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67 111 305,00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3 848 069,66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3 895 610,66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</w:t>
            </w:r>
            <w:r>
              <w:rPr>
                <w:sz w:val="14"/>
              </w:rPr>
              <w:t>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3 153 434,00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3 164 975,00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Technika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3 274 334,00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47 541,00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3 321 875,00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</w:t>
            </w:r>
            <w:r>
              <w:rPr>
                <w:sz w:val="14"/>
              </w:rPr>
              <w:t>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2 717 797,00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2 729 338,00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460 980,00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496 980,00</w:t>
            </w:r>
          </w:p>
        </w:tc>
      </w:tr>
      <w:tr w:rsidR="00154E9A">
        <w:trPr>
          <w:trHeight w:val="156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2057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w </w:t>
            </w:r>
            <w:r>
              <w:rPr>
                <w:sz w:val="14"/>
              </w:rPr>
              <w:t>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1 348 017,00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</w:t>
            </w:r>
            <w:r>
              <w:rPr>
                <w:sz w:val="14"/>
              </w:rPr>
              <w:t>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10 881,00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1 358 898,00</w:t>
            </w:r>
          </w:p>
        </w:tc>
      </w:tr>
      <w:tr w:rsidR="00154E9A">
        <w:trPr>
          <w:trHeight w:val="156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2059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w ramach programów finansowanych z udziałem środków europejskich oraz środków, o których mowa w art. 5 ust. 3 pkt 5 lit. a i b ustawy, lub płatności w ramach budżetu środków europejskich, realizowanych przez</w:t>
            </w:r>
            <w:r>
              <w:rPr>
                <w:sz w:val="14"/>
              </w:rPr>
              <w:t xml:space="preserve"> jednostki samorządu terytorialnego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133 499,00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660,00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134 159,00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17 086 643,00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17 088 643,00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</w:t>
            </w:r>
            <w:r>
              <w:rPr>
                <w:sz w:val="14"/>
              </w:rPr>
              <w:t>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1 694 705,00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Domy pomocy społecznej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14 898 462,00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14 900 462,00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</w:t>
            </w:r>
            <w:r>
              <w:rPr>
                <w:sz w:val="14"/>
              </w:rPr>
              <w:t xml:space="preserve">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52 150,00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54 150,00</w:t>
            </w:r>
          </w:p>
        </w:tc>
      </w:tr>
      <w:tr w:rsidR="00154E9A"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1 359 913,79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-12</w:t>
            </w:r>
            <w:r>
              <w:rPr>
                <w:sz w:val="14"/>
              </w:rPr>
              <w:t xml:space="preserve"> 374,00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35 948,00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1 383 487,79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9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Państwowy Fundusz Rehabilitacji Osób </w:t>
            </w:r>
            <w:r>
              <w:rPr>
                <w:sz w:val="14"/>
              </w:rPr>
              <w:t>Niepełnosprawnych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75 374,00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-12 374,00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16 714,00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79 714,00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Wpływy z </w:t>
            </w:r>
            <w:r>
              <w:rPr>
                <w:sz w:val="14"/>
              </w:rPr>
              <w:t>różnych dochodów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75 374,00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-12 374,00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16 714,00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79 714,00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652 694,00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19 234,00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671 928,00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</w:t>
            </w:r>
            <w:r>
              <w:rPr>
                <w:sz w:val="14"/>
              </w:rPr>
              <w:t>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58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517 566,00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19 234,00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536 800,00</w:t>
            </w:r>
          </w:p>
        </w:tc>
      </w:tr>
      <w:tr w:rsidR="00154E9A">
        <w:trPr>
          <w:trHeight w:val="255"/>
        </w:trPr>
        <w:tc>
          <w:tcPr>
            <w:tcW w:w="6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6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163 666 211,44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-12 374,00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2 570 661,00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166 224 498,44</w:t>
            </w:r>
          </w:p>
        </w:tc>
      </w:tr>
      <w:tr w:rsidR="00154E9A">
        <w:trPr>
          <w:trHeight w:val="975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</w:t>
            </w:r>
            <w:r>
              <w:rPr>
                <w:sz w:val="14"/>
              </w:rPr>
              <w:t>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4 848 139,00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4 859 680,00</w:t>
            </w:r>
          </w:p>
        </w:tc>
      </w:tr>
      <w:tr w:rsidR="00154E9A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6 587 407,00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-3 161 357,00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3 </w:t>
            </w:r>
            <w:r>
              <w:rPr>
                <w:sz w:val="14"/>
              </w:rPr>
              <w:t>161 357,00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6 587 407,00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30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6 587 407,00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-3 161</w:t>
            </w:r>
            <w:r>
              <w:rPr>
                <w:sz w:val="14"/>
              </w:rPr>
              <w:t xml:space="preserve"> 357,00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3 161 357,00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6 587 407,00</w:t>
            </w:r>
          </w:p>
        </w:tc>
      </w:tr>
      <w:tr w:rsidR="00154E9A">
        <w:trPr>
          <w:trHeight w:val="975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117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6350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Środki otrzymane z państwowych </w:t>
            </w:r>
            <w:r>
              <w:rPr>
                <w:sz w:val="14"/>
              </w:rPr>
              <w:t>funduszy celowych na finansowanie lub dofinansowanie kosztów realizacji inwestycji i zakupów inwestycyjnych jednostek sektora finansów publicznych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340 000,00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3 161 357,00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3 501 357,00</w:t>
            </w:r>
          </w:p>
        </w:tc>
      </w:tr>
      <w:tr w:rsidR="00154E9A">
        <w:trPr>
          <w:trHeight w:val="780"/>
        </w:trPr>
        <w:tc>
          <w:tcPr>
            <w:tcW w:w="11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6430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Dotacje celowe otrzymane z budżetu państwa na realizację </w:t>
            </w:r>
            <w:r>
              <w:rPr>
                <w:sz w:val="14"/>
              </w:rPr>
              <w:t>inwestycji i zakupów inwestycyjnych własnych powiatu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3 161 357,00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-3 161 357,00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54E9A">
        <w:trPr>
          <w:trHeight w:val="255"/>
        </w:trPr>
        <w:tc>
          <w:tcPr>
            <w:tcW w:w="6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6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13 233 508,00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-3 161 357,00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3 161 357,00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13 233 508,00</w:t>
            </w:r>
          </w:p>
        </w:tc>
      </w:tr>
      <w:tr w:rsidR="00154E9A">
        <w:trPr>
          <w:trHeight w:val="975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</w:t>
            </w:r>
            <w:r>
              <w:rPr>
                <w:sz w:val="14"/>
              </w:rPr>
              <w:t>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5 170 011,00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5 170 011,00</w:t>
            </w:r>
          </w:p>
        </w:tc>
      </w:tr>
      <w:tr w:rsidR="00154E9A">
        <w:trPr>
          <w:trHeight w:val="255"/>
        </w:trPr>
        <w:tc>
          <w:tcPr>
            <w:tcW w:w="66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176 899 719,44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-3 173 731,00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5 732 018,00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179 458 006,44</w:t>
            </w:r>
          </w:p>
        </w:tc>
      </w:tr>
      <w:tr w:rsidR="00154E9A">
        <w:trPr>
          <w:trHeight w:val="900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</w:t>
            </w:r>
            <w:r>
              <w:rPr>
                <w:b/>
                <w:sz w:val="14"/>
              </w:rPr>
              <w:t>z udziałem środków, o których mowa w art. 5 ust. 1 pkt 2 i 3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10 018 150,00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11 541,00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10 029 691,00</w:t>
            </w:r>
          </w:p>
        </w:tc>
      </w:tr>
    </w:tbl>
    <w:p w:rsidR="00A77B3E" w:rsidRDefault="00AD7957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AD7957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XIII/145/2019</w:t>
      </w:r>
      <w:r>
        <w:rPr>
          <w:color w:val="000000"/>
          <w:u w:color="000000"/>
        </w:rPr>
        <w:br/>
      </w:r>
      <w:r>
        <w:t xml:space="preserve">Rady Powiatu </w:t>
      </w:r>
      <w:r>
        <w:t>Tarnogórskiego</w:t>
      </w:r>
      <w:r>
        <w:rPr>
          <w:color w:val="000000"/>
          <w:u w:color="000000"/>
        </w:rPr>
        <w:br/>
      </w:r>
      <w:r>
        <w:t>z dnia 29 października 2019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AD7957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AD7957">
      <w:pPr>
        <w:spacing w:before="120" w:after="120" w:line="360" w:lineRule="auto"/>
        <w:ind w:left="549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XIII/145/2019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z dnia 29 października 2019 r.</w:t>
      </w:r>
    </w:p>
    <w:p w:rsidR="00A77B3E" w:rsidRDefault="00AD795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1 do uchwały nr II/34/2018 Rady Powiatu Tarnogórskiego z dnia 18 grudnia 2018 roku</w:t>
      </w:r>
    </w:p>
    <w:p w:rsidR="00A77B3E" w:rsidRDefault="00AD795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Wydatki na dotacje udzielane z budżetu powiatu Tarnogórskiego w 2019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913"/>
        <w:gridCol w:w="1942"/>
        <w:gridCol w:w="1825"/>
        <w:gridCol w:w="1825"/>
        <w:gridCol w:w="1810"/>
      </w:tblGrid>
      <w:tr w:rsidR="00154E9A">
        <w:trPr>
          <w:trHeight w:val="285"/>
        </w:trPr>
        <w:tc>
          <w:tcPr>
            <w:tcW w:w="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55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Kwota dotacji (w zł)</w:t>
            </w:r>
          </w:p>
        </w:tc>
      </w:tr>
      <w:tr w:rsidR="00154E9A">
        <w:trPr>
          <w:trHeight w:val="240"/>
        </w:trPr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celowa</w:t>
            </w:r>
          </w:p>
        </w:tc>
      </w:tr>
      <w:tr w:rsidR="00154E9A">
        <w:trPr>
          <w:trHeight w:val="285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Jednostki spoza sektora finansów publicznych</w:t>
            </w: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19 296,00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282 000,00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564 000,00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2540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407 000,00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48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1 853 296,00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154E9A">
        <w:trPr>
          <w:trHeight w:val="285"/>
        </w:trPr>
        <w:tc>
          <w:tcPr>
            <w:tcW w:w="1041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</w:tr>
      <w:tr w:rsidR="00154E9A">
        <w:trPr>
          <w:trHeight w:val="28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Łączna kwota dotacji podmiotowej</w:t>
            </w:r>
          </w:p>
        </w:tc>
        <w:tc>
          <w:tcPr>
            <w:tcW w:w="3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1 853 296,00</w:t>
            </w:r>
          </w:p>
        </w:tc>
      </w:tr>
      <w:tr w:rsidR="00154E9A">
        <w:trPr>
          <w:trHeight w:val="28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Łączna kwota dotacji przedmiotowej</w:t>
            </w:r>
          </w:p>
        </w:tc>
        <w:tc>
          <w:tcPr>
            <w:tcW w:w="3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154E9A">
        <w:trPr>
          <w:trHeight w:val="28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Łączna kwota dotacji celowej</w:t>
            </w:r>
          </w:p>
        </w:tc>
        <w:tc>
          <w:tcPr>
            <w:tcW w:w="3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154E9A">
        <w:trPr>
          <w:trHeight w:val="285"/>
        </w:trPr>
        <w:tc>
          <w:tcPr>
            <w:tcW w:w="67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370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1 853 296,00</w:t>
            </w:r>
          </w:p>
        </w:tc>
      </w:tr>
    </w:tbl>
    <w:p w:rsidR="00A77B3E" w:rsidRDefault="00AD7957">
      <w:pPr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AD7957">
      <w:pPr>
        <w:spacing w:before="120" w:after="120" w:line="360" w:lineRule="auto"/>
        <w:ind w:left="1043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XIII/145/2019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29 października 2019 r.</w:t>
      </w:r>
    </w:p>
    <w:p w:rsidR="00A77B3E" w:rsidRDefault="00AD795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2 do uchwały nr II/34/2018 Rady Powiatu Tarnogórskiego z dnia 18 grudnia 2018 roku</w:t>
      </w:r>
    </w:p>
    <w:p w:rsidR="00A77B3E" w:rsidRDefault="00AD7957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Plan dochodów rachunku dochodów jednostek, o których mowa w art.223 ust.1 ustawy o finansach publicznych, oraz wydatków nimi sfinansowanych na 2019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5817"/>
        <w:gridCol w:w="2058"/>
        <w:gridCol w:w="1895"/>
        <w:gridCol w:w="2265"/>
        <w:gridCol w:w="2058"/>
      </w:tblGrid>
      <w:tr w:rsidR="00154E9A">
        <w:trPr>
          <w:trHeight w:val="1155"/>
        </w:trPr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J</w:t>
            </w:r>
            <w:r>
              <w:rPr>
                <w:b/>
              </w:rPr>
              <w:t>ednostka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Stan środków na początek okresu</w:t>
            </w: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Dochody</w:t>
            </w:r>
          </w:p>
        </w:tc>
        <w:tc>
          <w:tcPr>
            <w:tcW w:w="229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Wydatki</w:t>
            </w:r>
          </w:p>
        </w:tc>
        <w:tc>
          <w:tcPr>
            <w:tcW w:w="20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Stan środków na koniec okresu</w:t>
            </w:r>
          </w:p>
        </w:tc>
      </w:tr>
      <w:tr w:rsidR="00154E9A"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przed zmianą</w:t>
            </w:r>
          </w:p>
        </w:tc>
      </w:tr>
      <w:tr w:rsidR="00154E9A">
        <w:trPr>
          <w:trHeight w:val="3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t>Technikum nr 13 w Radzionkowie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t>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</w:tr>
      <w:tr w:rsidR="00154E9A">
        <w:trPr>
          <w:trHeight w:val="300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536 000,00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536 000,00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</w:tr>
      <w:tr w:rsidR="00154E9A">
        <w:trPr>
          <w:trHeight w:val="315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614 100,00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614 100,00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</w:tr>
      <w:tr w:rsidR="00154E9A">
        <w:trPr>
          <w:trHeight w:val="300"/>
        </w:trPr>
        <w:tc>
          <w:tcPr>
            <w:tcW w:w="15345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po zmianie</w:t>
            </w:r>
          </w:p>
        </w:tc>
      </w:tr>
      <w:tr w:rsidR="00154E9A">
        <w:trPr>
          <w:trHeight w:val="300"/>
        </w:trPr>
        <w:tc>
          <w:tcPr>
            <w:tcW w:w="10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t>801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t>Technikum nr 13 w Radzionkowie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t>11 000,00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right"/>
              <w:rPr>
                <w:color w:val="000000"/>
                <w:u w:color="000000"/>
              </w:rPr>
            </w:pPr>
            <w:r>
              <w:t>11 000,00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</w:tr>
      <w:tr w:rsidR="00154E9A">
        <w:trPr>
          <w:trHeight w:val="300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ogółem dział 801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547 000,00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547 000,00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</w:tr>
      <w:tr w:rsidR="00154E9A">
        <w:trPr>
          <w:trHeight w:val="315"/>
        </w:trPr>
        <w:tc>
          <w:tcPr>
            <w:tcW w:w="69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 G Ó Ł E M</w:t>
            </w:r>
          </w:p>
        </w:tc>
        <w:tc>
          <w:tcPr>
            <w:tcW w:w="20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625 100,00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625 100,00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AD7957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D7957">
      <w:pPr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57" w:rsidRDefault="00AD7957">
      <w:r>
        <w:separator/>
      </w:r>
    </w:p>
  </w:endnote>
  <w:endnote w:type="continuationSeparator" w:id="0">
    <w:p w:rsidR="00AD7957" w:rsidRDefault="00AD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54E9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left"/>
            <w:rPr>
              <w:sz w:val="18"/>
            </w:rPr>
          </w:pPr>
          <w:r>
            <w:rPr>
              <w:sz w:val="18"/>
            </w:rPr>
            <w:t>Id: 1905CA3D-F81B-4E4E-A8AD-F6A1D39B38A6.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0F9F">
            <w:rPr>
              <w:sz w:val="18"/>
            </w:rPr>
            <w:fldChar w:fldCharType="separate"/>
          </w:r>
          <w:r w:rsidR="00120F9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4E9A" w:rsidRDefault="00154E9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154E9A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left"/>
            <w:rPr>
              <w:sz w:val="18"/>
            </w:rPr>
          </w:pPr>
          <w:r>
            <w:rPr>
              <w:sz w:val="18"/>
            </w:rPr>
            <w:t>Id: 1905CA3D-F81B-4E4E-A8AD-F6A1D39B38A6.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0F9F">
            <w:rPr>
              <w:sz w:val="18"/>
            </w:rPr>
            <w:fldChar w:fldCharType="separate"/>
          </w:r>
          <w:r w:rsidR="00120F9F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154E9A" w:rsidRDefault="00154E9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54E9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left"/>
            <w:rPr>
              <w:sz w:val="18"/>
            </w:rPr>
          </w:pPr>
          <w:r>
            <w:rPr>
              <w:sz w:val="18"/>
            </w:rPr>
            <w:t>Id: 1905CA3D-F81B-4E4E-A8AD-F6A1D39B38A6.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0F9F">
            <w:rPr>
              <w:sz w:val="18"/>
            </w:rPr>
            <w:fldChar w:fldCharType="separate"/>
          </w:r>
          <w:r w:rsidR="00120F9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4E9A" w:rsidRDefault="00154E9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54E9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left"/>
            <w:rPr>
              <w:sz w:val="18"/>
            </w:rPr>
          </w:pPr>
          <w:r>
            <w:rPr>
              <w:sz w:val="18"/>
            </w:rPr>
            <w:t>Id: 1905CA3D-F81B-4E4E-A8AD-F6A1D39B38A6.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0F9F">
            <w:rPr>
              <w:sz w:val="18"/>
            </w:rPr>
            <w:fldChar w:fldCharType="separate"/>
          </w:r>
          <w:r w:rsidR="00120F9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4E9A" w:rsidRDefault="00154E9A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154E9A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left"/>
            <w:rPr>
              <w:sz w:val="18"/>
            </w:rPr>
          </w:pPr>
          <w:r>
            <w:rPr>
              <w:sz w:val="18"/>
            </w:rPr>
            <w:t>Id: 1905CA3D-F81B-4E4E-A8AD-F6A1D39B38A6.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154E9A" w:rsidRDefault="00AD79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20F9F">
            <w:rPr>
              <w:sz w:val="18"/>
            </w:rPr>
            <w:fldChar w:fldCharType="separate"/>
          </w:r>
          <w:r w:rsidR="00120F9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54E9A" w:rsidRDefault="00154E9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57" w:rsidRDefault="00AD7957">
      <w:r>
        <w:separator/>
      </w:r>
    </w:p>
  </w:footnote>
  <w:footnote w:type="continuationSeparator" w:id="0">
    <w:p w:rsidR="00AD7957" w:rsidRDefault="00AD7957">
      <w:r>
        <w:continuationSeparator/>
      </w:r>
    </w:p>
  </w:footnote>
  <w:footnote w:id="1">
    <w:p w:rsidR="00154E9A" w:rsidRDefault="00AD7957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</w:t>
      </w:r>
      <w:r>
        <w:t>Dz. U. z 2019r. poz. 1815</w:t>
      </w:r>
    </w:p>
  </w:footnote>
  <w:footnote w:id="2">
    <w:p w:rsidR="00154E9A" w:rsidRDefault="00AD7957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2245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9A"/>
    <w:rsid w:val="00120F9F"/>
    <w:rsid w:val="00154E9A"/>
    <w:rsid w:val="00A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F6DEEE-6392-4A3D-9286-7F76E27E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1669</Words>
  <Characters>10018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XIII/145/2019 z dnia 29 października 2019 r.</vt:lpstr>
      <vt:lpstr/>
    </vt:vector>
  </TitlesOfParts>
  <Company>Rada Powiatu Tarnogórskiego</Company>
  <LinksUpToDate>false</LinksUpToDate>
  <CharactersWithSpaces>11664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XIII/145/2019 z dnia 29 października 2019 r.</dc:title>
  <dc:subject>w sprawie zmian w^budżecie Powiatu Tarnogórskiego na 2019^rok</dc:subject>
  <dc:creator>nr367</dc:creator>
  <cp:lastModifiedBy>nr314</cp:lastModifiedBy>
  <cp:revision>2</cp:revision>
  <dcterms:created xsi:type="dcterms:W3CDTF">2019-12-04T11:18:00Z</dcterms:created>
  <dcterms:modified xsi:type="dcterms:W3CDTF">2019-12-04T11:18:00Z</dcterms:modified>
  <cp:category>Akt prawny</cp:category>
</cp:coreProperties>
</file>