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800933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XII/122/2019</w:t>
      </w:r>
      <w:r>
        <w:rPr>
          <w:b/>
          <w:caps/>
        </w:rPr>
        <w:br/>
        <w:t>Rady Powiatu Tarnogórskiego</w:t>
      </w:r>
    </w:p>
    <w:p w:rsidR="00A77B3E" w:rsidRDefault="00800933">
      <w:pPr>
        <w:spacing w:before="280" w:after="280"/>
        <w:jc w:val="center"/>
        <w:rPr>
          <w:b/>
          <w:caps/>
        </w:rPr>
      </w:pPr>
      <w:r>
        <w:t>z dnia 24 września 2019 r.</w:t>
      </w:r>
    </w:p>
    <w:p w:rsidR="00A77B3E" w:rsidRDefault="00800933">
      <w:pPr>
        <w:keepNext/>
        <w:spacing w:after="480"/>
        <w:jc w:val="center"/>
      </w:pPr>
      <w:r>
        <w:rPr>
          <w:b/>
        </w:rPr>
        <w:t>w sprawie zmiany Wieloletniej Prognozy Finansowej Powiatu Tarnogórskiego na lata 2019-2028</w:t>
      </w:r>
    </w:p>
    <w:p w:rsidR="00A77B3E" w:rsidRDefault="00800933">
      <w:pPr>
        <w:keepLines/>
        <w:spacing w:before="120" w:after="120"/>
        <w:ind w:firstLine="227"/>
        <w:rPr>
          <w:color w:val="000000"/>
          <w:u w:color="000000"/>
        </w:rPr>
      </w:pPr>
      <w:r>
        <w:t xml:space="preserve">Na podstawie art. 226, art. 227, art. 228, art. 229, art. 230, art. 231, art. 232, </w:t>
      </w:r>
      <w:r>
        <w:t>art. 242 i art. 243 ustawy z dnia 27 sierpnia 2009 roku o finansach publicznych (tekst jednolity: Dz. U. z 2019r. poz. 869 z późn. zm.</w:t>
      </w:r>
      <w:r>
        <w:rPr>
          <w:rStyle w:val="Odwoanieprzypisudolnego"/>
        </w:rPr>
        <w:footnoteReference w:id="1"/>
      </w:r>
      <w:r>
        <w:rPr>
          <w:vertAlign w:val="superscript"/>
        </w:rPr>
        <w:t>)</w:t>
      </w:r>
      <w:r>
        <w:rPr>
          <w:color w:val="000000"/>
          <w:u w:color="000000"/>
        </w:rPr>
        <w:t>) oraz Rozporządzenia Ministra Finansów z dnia 10 stycznia 2013 roku w sprawie wieloletniej prognozy finansowej jednostk</w:t>
      </w:r>
      <w:r>
        <w:rPr>
          <w:color w:val="000000"/>
          <w:u w:color="000000"/>
        </w:rPr>
        <w:t>i samorządu terytorialnego (tekst jednolity: Dz. U. z 2015r. poz. 92)</w:t>
      </w:r>
    </w:p>
    <w:p w:rsidR="00A77B3E" w:rsidRDefault="00800933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Rada Powiatu</w:t>
      </w:r>
      <w:r>
        <w:rPr>
          <w:b/>
          <w:color w:val="000000"/>
          <w:u w:color="000000"/>
        </w:rPr>
        <w:br/>
        <w:t>uchwala:</w:t>
      </w:r>
    </w:p>
    <w:p w:rsidR="00A77B3E" w:rsidRDefault="0080093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Załącznik nr 1 do uchwały nr II/33/2018 Rady Powiatu Tarnogórskiego z dnia 18 grudnia 2018 roku w sprawie Wieloletniej Prognozy Finansowej Powiatu Tarnogórskie</w:t>
      </w:r>
      <w:r>
        <w:rPr>
          <w:color w:val="000000"/>
          <w:u w:color="000000"/>
        </w:rPr>
        <w:t>go na lata 2019-2028 otrzymuje brzmienie według załącznika nr 1 do niniejszej uchwały.</w:t>
      </w:r>
    </w:p>
    <w:p w:rsidR="00A77B3E" w:rsidRDefault="0080093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Załącznik nr 2 do uchwały nr II/33/2018 Rady Powiatu Tarnogórskiego z dnia 18 grudnia 2018 roku w sprawie Wieloletniej Prognozy Finansowej Powiatu Tarnogórskiego na</w:t>
      </w:r>
      <w:r>
        <w:rPr>
          <w:color w:val="000000"/>
          <w:u w:color="000000"/>
        </w:rPr>
        <w:t xml:space="preserve"> lata 2019-2028 otrzymuje brzmienie według załącznika nr 2 do niniejszej uchwały.</w:t>
      </w:r>
    </w:p>
    <w:p w:rsidR="00A77B3E" w:rsidRDefault="0080093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Uchwala się objaśnienia wartości Wieloletniej Prognozy Finansowej Powiatu Tarnogórskiego na lata 2019-2028 w związku ze zmianami dokonanymi w budżecie Powiatu Tarnogórsk</w:t>
      </w:r>
      <w:r>
        <w:rPr>
          <w:color w:val="000000"/>
          <w:u w:color="000000"/>
        </w:rPr>
        <w:t>iego.</w:t>
      </w:r>
    </w:p>
    <w:p w:rsidR="00A77B3E" w:rsidRDefault="0080093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Wykonanie uchwały powierza się Zarządowi Powiatu Tarnogórskiego.</w:t>
      </w:r>
    </w:p>
    <w:p w:rsidR="00A77B3E" w:rsidRDefault="00800933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Uchwała wchodzi w życie z dniem podjęcia i podlega ogłoszeniu w sposób zwyczajowo przyjęty.</w:t>
      </w:r>
    </w:p>
    <w:p w:rsidR="00A77B3E" w:rsidRDefault="00800933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800933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52680E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52680E" w:rsidRDefault="0052680E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52680E" w:rsidRDefault="00800933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Powiatu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Przemysław Cichosz</w:t>
            </w:r>
          </w:p>
        </w:tc>
      </w:tr>
    </w:tbl>
    <w:p w:rsidR="00A77B3E" w:rsidRDefault="00800933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 w:rsidRDefault="00800933">
      <w:pPr>
        <w:keepNext/>
        <w:spacing w:before="280" w:after="280" w:line="360" w:lineRule="auto"/>
        <w:ind w:left="4535"/>
        <w:jc w:val="left"/>
        <w:rPr>
          <w:rStyle w:val="Hipercze"/>
          <w:color w:val="000000"/>
          <w:u w:val="none"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t xml:space="preserve">Załącznik </w:t>
      </w:r>
      <w:r>
        <w:t>Nr 1 do uchwały</w:t>
      </w:r>
      <w:r>
        <w:rPr>
          <w:color w:val="000000"/>
          <w:u w:color="000000"/>
        </w:rPr>
        <w:t xml:space="preserve"> Nr XII/122/2019</w:t>
      </w:r>
      <w:r>
        <w:rPr>
          <w:color w:val="000000"/>
          <w:u w:color="000000"/>
        </w:rPr>
        <w:br/>
      </w:r>
      <w:r>
        <w:t>Rady Powiatu Tarnogórskiego</w:t>
      </w:r>
      <w:r>
        <w:rPr>
          <w:color w:val="000000"/>
          <w:u w:color="000000"/>
        </w:rPr>
        <w:br/>
      </w:r>
      <w:r>
        <w:t>z dnia 24 września 2019 r.</w:t>
      </w:r>
      <w:r>
        <w:rPr>
          <w:color w:val="000000"/>
          <w:u w:color="000000"/>
        </w:rPr>
        <w:br/>
      </w:r>
      <w:hyperlink r:id="rId8" w:history="1">
        <w:r>
          <w:rPr>
            <w:rStyle w:val="Hipercze"/>
            <w:color w:val="000000"/>
            <w:u w:val="none" w:color="000000"/>
          </w:rPr>
          <w:t>Zalacznik1.pdf</w:t>
        </w:r>
      </w:hyperlink>
    </w:p>
    <w:p w:rsidR="00A77B3E" w:rsidRDefault="00800933">
      <w:pPr>
        <w:keepNext/>
        <w:spacing w:before="280" w:after="280" w:line="360" w:lineRule="auto"/>
        <w:ind w:left="4535"/>
        <w:jc w:val="left"/>
        <w:rPr>
          <w:rStyle w:val="Hipercze"/>
          <w:color w:val="000000"/>
          <w:u w:val="none" w:color="000000"/>
        </w:rPr>
        <w:sectPr w:rsidR="00A77B3E">
          <w:footerReference w:type="default" r:id="rId9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rStyle w:val="Hipercze"/>
          <w:color w:val="000000"/>
          <w:u w:val="none" w:color="000000"/>
        </w:rPr>
        <w:lastRenderedPageBreak/>
        <w:fldChar w:fldCharType="begin"/>
      </w:r>
      <w:r>
        <w:rPr>
          <w:rStyle w:val="Hipercze"/>
          <w:color w:val="000000"/>
          <w:u w:val="none" w:color="000000"/>
        </w:rPr>
        <w:fldChar w:fldCharType="end"/>
      </w:r>
      <w:r>
        <w:t>Załącznik Nr 2 do uchwały</w:t>
      </w:r>
      <w:r>
        <w:rPr>
          <w:rStyle w:val="Hipercze"/>
          <w:color w:val="000000"/>
          <w:u w:val="none" w:color="000000"/>
        </w:rPr>
        <w:t xml:space="preserve"> Nr XII/122/2019</w:t>
      </w:r>
      <w:r>
        <w:rPr>
          <w:rStyle w:val="Hipercze"/>
          <w:color w:val="000000"/>
          <w:u w:val="none" w:color="000000"/>
        </w:rPr>
        <w:br/>
      </w:r>
      <w:r>
        <w:t>Rady Powiatu Tarnogórskiego</w:t>
      </w:r>
      <w:r>
        <w:rPr>
          <w:rStyle w:val="Hipercze"/>
          <w:color w:val="000000"/>
          <w:u w:val="none" w:color="000000"/>
        </w:rPr>
        <w:br/>
      </w:r>
      <w:r>
        <w:t>z dnia 24 września 2019 r.</w:t>
      </w:r>
      <w:r>
        <w:rPr>
          <w:rStyle w:val="Hipercze"/>
          <w:color w:val="000000"/>
          <w:u w:val="none" w:color="000000"/>
        </w:rPr>
        <w:br/>
      </w:r>
      <w:hyperlink r:id="rId10" w:history="1">
        <w:r>
          <w:rPr>
            <w:rStyle w:val="Hipercze"/>
            <w:color w:val="000000"/>
            <w:u w:val="none" w:color="000000"/>
          </w:rPr>
          <w:t>Zalacznik2.pdf</w:t>
        </w:r>
      </w:hyperlink>
    </w:p>
    <w:p w:rsidR="00A77B3E" w:rsidRDefault="00800933">
      <w:pPr>
        <w:keepNext/>
        <w:spacing w:before="120" w:after="120" w:line="360" w:lineRule="auto"/>
        <w:ind w:left="5571"/>
        <w:jc w:val="left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lastRenderedPageBreak/>
        <w:fldChar w:fldCharType="begin"/>
      </w:r>
      <w:r>
        <w:rPr>
          <w:rStyle w:val="Hipercze"/>
          <w:color w:val="000000"/>
          <w:u w:val="none" w:color="000000"/>
        </w:rPr>
        <w:fldChar w:fldCharType="end"/>
      </w:r>
      <w:r>
        <w:rPr>
          <w:rStyle w:val="Hipercze"/>
          <w:color w:val="000000"/>
          <w:u w:val="none" w:color="000000"/>
        </w:rPr>
        <w:t>Załącznik nr 3 do uchwały nr XII/122/2019</w:t>
      </w:r>
      <w:r>
        <w:rPr>
          <w:rStyle w:val="Hipercze"/>
          <w:color w:val="000000"/>
          <w:u w:val="none" w:color="000000"/>
        </w:rPr>
        <w:br/>
        <w:t>Rady Powiatu Tarnogórskiego</w:t>
      </w:r>
      <w:r>
        <w:rPr>
          <w:rStyle w:val="Hipercze"/>
          <w:color w:val="000000"/>
          <w:u w:val="none" w:color="000000"/>
        </w:rPr>
        <w:br/>
        <w:t>z dnia 24 września 2019 r.</w:t>
      </w:r>
    </w:p>
    <w:p w:rsidR="00A77B3E" w:rsidRDefault="00800933">
      <w:pPr>
        <w:keepNext/>
        <w:spacing w:after="480"/>
        <w:jc w:val="center"/>
        <w:rPr>
          <w:rStyle w:val="Hipercze"/>
          <w:color w:val="000000"/>
          <w:u w:val="none" w:color="000000"/>
        </w:rPr>
      </w:pPr>
      <w:r>
        <w:rPr>
          <w:rStyle w:val="Hipercze"/>
          <w:b/>
          <w:color w:val="000000"/>
          <w:u w:val="none" w:color="000000"/>
        </w:rPr>
        <w:t>Objaśnienia do zmian kategorii i </w:t>
      </w:r>
      <w:r>
        <w:rPr>
          <w:rStyle w:val="Hipercze"/>
          <w:b/>
          <w:color w:val="000000"/>
          <w:u w:val="none" w:color="000000"/>
        </w:rPr>
        <w:t>wartości przyjętych w Wieloletniej Prognozie Finansowej Powiatu Tarnogórskiego na lata 2019 – 2028</w:t>
      </w:r>
    </w:p>
    <w:p w:rsidR="00A77B3E" w:rsidRDefault="00800933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Zmiany w prognozie i przedsięwzięciach wieloletnich są rezultatem zdarzeń gospodarczych mających miejsce w miesiącu wrześniu. Wpłynęły one na wartości podsta</w:t>
      </w:r>
      <w:r>
        <w:rPr>
          <w:rStyle w:val="Hipercze"/>
          <w:color w:val="000000"/>
          <w:u w:val="none" w:color="000000"/>
        </w:rPr>
        <w:t>wowych kategorii w roku bieżącym. Zmianom uległy również dane dotyczące lat przyszłych. W poniższej tabeli przedstawiono zmiany podstawowych kategorii dla roku 2019 pomiędzy obecną a poprzednią wieloletnią prognozą finansową.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3004"/>
        <w:gridCol w:w="2615"/>
        <w:gridCol w:w="2117"/>
        <w:gridCol w:w="1728"/>
      </w:tblGrid>
      <w:tr w:rsidR="0052680E"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800933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28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800933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Tytuł pozycji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800933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 xml:space="preserve">Wartość WPF </w:t>
            </w:r>
            <w:r>
              <w:rPr>
                <w:b/>
              </w:rPr>
              <w:t xml:space="preserve">z dnia 17.09.2019r. 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800933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Wartość WPF z obecnej uchwały</w:t>
            </w:r>
          </w:p>
        </w:tc>
        <w:tc>
          <w:tcPr>
            <w:tcW w:w="16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800933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Różnica</w:t>
            </w:r>
          </w:p>
        </w:tc>
      </w:tr>
      <w:tr w:rsidR="0052680E"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800933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1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800933">
            <w:pPr>
              <w:rPr>
                <w:rStyle w:val="Hipercze"/>
                <w:color w:val="000000"/>
                <w:u w:val="none" w:color="000000"/>
              </w:rPr>
            </w:pPr>
            <w:r>
              <w:t>Ogółem dochody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800933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181 083 584,77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800933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180 060 383,77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800933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-1 023 201,00</w:t>
            </w:r>
          </w:p>
        </w:tc>
      </w:tr>
      <w:tr w:rsidR="0052680E"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800933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2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800933">
            <w:pPr>
              <w:rPr>
                <w:rStyle w:val="Hipercze"/>
                <w:color w:val="000000"/>
                <w:u w:val="none" w:color="000000"/>
              </w:rPr>
            </w:pPr>
            <w:r>
              <w:t>Ogółem wydatki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800933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187 257 469,77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800933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180 874 756,77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800933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-6 382 713,00</w:t>
            </w:r>
          </w:p>
        </w:tc>
      </w:tr>
      <w:tr w:rsidR="0052680E"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800933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3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800933">
            <w:pPr>
              <w:rPr>
                <w:rStyle w:val="Hipercze"/>
                <w:color w:val="000000"/>
                <w:u w:val="none" w:color="000000"/>
              </w:rPr>
            </w:pPr>
            <w:r>
              <w:t>Wynik budżetu (1-2)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800933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-6 173 885,00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800933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-814 373,00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800933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5 359 512,00</w:t>
            </w:r>
          </w:p>
        </w:tc>
      </w:tr>
      <w:tr w:rsidR="0052680E"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800933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4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800933">
            <w:pPr>
              <w:rPr>
                <w:rStyle w:val="Hipercze"/>
                <w:color w:val="000000"/>
                <w:u w:val="none" w:color="000000"/>
              </w:rPr>
            </w:pPr>
            <w:r>
              <w:t>Przychody ogółem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800933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10 327 885,00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800933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4 968 373,00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800933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-5 359 512,00</w:t>
            </w:r>
          </w:p>
        </w:tc>
      </w:tr>
      <w:tr w:rsidR="0052680E"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800933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5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800933">
            <w:pPr>
              <w:rPr>
                <w:rStyle w:val="Hipercze"/>
                <w:color w:val="000000"/>
                <w:u w:val="none" w:color="000000"/>
              </w:rPr>
            </w:pPr>
            <w:r>
              <w:t>Rozchody budżetu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800933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4 154 000,00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800933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4 154 000,00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800933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0,00</w:t>
            </w:r>
          </w:p>
        </w:tc>
      </w:tr>
      <w:tr w:rsidR="0052680E"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800933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6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800933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Wynik operacyjny brutto =</w:t>
            </w:r>
            <w:r>
              <w:rPr>
                <w:rStyle w:val="Hipercze"/>
                <w:color w:val="000000"/>
                <w:u w:val="none" w:color="000000"/>
              </w:rPr>
              <w:br/>
              <w:t>dochody bieżące - wydatki bieżące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800933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6 823 588,00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800933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6 605 132,00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800933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-218 456,00</w:t>
            </w:r>
          </w:p>
        </w:tc>
      </w:tr>
    </w:tbl>
    <w:p w:rsidR="00A77B3E" w:rsidRDefault="00800933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Zmiany w planie dochodów dotyczyły:</w:t>
      </w:r>
    </w:p>
    <w:p w:rsidR="00A77B3E" w:rsidRDefault="00800933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1. </w:t>
      </w:r>
      <w:r>
        <w:rPr>
          <w:rStyle w:val="Hipercze"/>
          <w:color w:val="000000"/>
          <w:u w:val="none" w:color="000000"/>
        </w:rPr>
        <w:t>ujęcia</w:t>
      </w:r>
      <w:r>
        <w:rPr>
          <w:rStyle w:val="Hipercze"/>
          <w:color w:val="000000"/>
          <w:u w:val="none" w:color="000000"/>
        </w:rPr>
        <w:t xml:space="preserve"> w budżecie środków strukturalnych na realizację programu Erasmus+ „Praktyka zagraniczna-nowe możliwości, lepsze umiejętności” prowadzonego w Centrum Edukacji Ekonomiczno-Handlowej;</w:t>
      </w:r>
    </w:p>
    <w:p w:rsidR="00A77B3E" w:rsidRDefault="00800933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2. </w:t>
      </w:r>
      <w:r>
        <w:rPr>
          <w:rStyle w:val="Hipercze"/>
          <w:color w:val="000000"/>
          <w:u w:val="none" w:color="000000"/>
        </w:rPr>
        <w:t>ujęcia w budżecie dotacji z Funduszu Wsparcia Państwowej Straży Pożarne</w:t>
      </w:r>
      <w:r>
        <w:rPr>
          <w:rStyle w:val="Hipercze"/>
          <w:color w:val="000000"/>
          <w:u w:val="none" w:color="000000"/>
        </w:rPr>
        <w:t>j na zakup specjalistycznego pojazdu wraz z przyczepą transportową;</w:t>
      </w:r>
    </w:p>
    <w:p w:rsidR="00A77B3E" w:rsidRDefault="00800933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3. </w:t>
      </w:r>
      <w:r>
        <w:rPr>
          <w:rStyle w:val="Hipercze"/>
          <w:color w:val="000000"/>
          <w:u w:val="none" w:color="000000"/>
        </w:rPr>
        <w:t xml:space="preserve">usunięcia z budżetu planowanej dotacji strukturalnej na realizację programu „Termomodernizacja Domu Pomocy Społecznej „Przyjaźń” w Tarnowskich Górach w związku z nieotrzymaniem </w:t>
      </w:r>
      <w:r>
        <w:rPr>
          <w:rStyle w:val="Hipercze"/>
          <w:color w:val="000000"/>
          <w:u w:val="none" w:color="000000"/>
        </w:rPr>
        <w:t>dofinansowania;</w:t>
      </w:r>
    </w:p>
    <w:p w:rsidR="00A77B3E" w:rsidRDefault="00800933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4. </w:t>
      </w:r>
      <w:r>
        <w:rPr>
          <w:rStyle w:val="Hipercze"/>
          <w:color w:val="000000"/>
          <w:u w:val="none" w:color="000000"/>
        </w:rPr>
        <w:t>zwiększeń w planach Starostwa Powiatowego oraz jednostek pomocy społecznej z tytułu ponadplanowo wygenerowanych dochodów. Dochody te to między innymi: odpłatności pensjonariuszy, środki ze sprzedaży składników majątkowych oraz odsetki od</w:t>
      </w:r>
      <w:r>
        <w:rPr>
          <w:rStyle w:val="Hipercze"/>
          <w:color w:val="000000"/>
          <w:u w:val="none" w:color="000000"/>
        </w:rPr>
        <w:t xml:space="preserve"> środków zgromadzonych na rachunkach bankowych.</w:t>
      </w:r>
    </w:p>
    <w:p w:rsidR="00A77B3E" w:rsidRDefault="00800933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Zmiany w grupie wydatków:</w:t>
      </w:r>
    </w:p>
    <w:p w:rsidR="00A77B3E" w:rsidRDefault="00800933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1. </w:t>
      </w:r>
      <w:r>
        <w:rPr>
          <w:rStyle w:val="Hipercze"/>
          <w:color w:val="000000"/>
          <w:u w:val="none" w:color="000000"/>
        </w:rPr>
        <w:t>wynikały z korekty strony dochodowej budżetu;</w:t>
      </w:r>
    </w:p>
    <w:p w:rsidR="00A77B3E" w:rsidRDefault="00800933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2. </w:t>
      </w:r>
      <w:r>
        <w:rPr>
          <w:rStyle w:val="Hipercze"/>
          <w:color w:val="000000"/>
          <w:u w:val="none" w:color="000000"/>
        </w:rPr>
        <w:t>miały charakter porządkujący związany z dostosowaniem planu do zachodzących, nieprzewidzianych zdarzeń gospodarczych. Ponadto częś</w:t>
      </w:r>
      <w:r>
        <w:rPr>
          <w:rStyle w:val="Hipercze"/>
          <w:color w:val="000000"/>
          <w:u w:val="none" w:color="000000"/>
        </w:rPr>
        <w:t>ć środków stanowiących wkład własny do nierealizowanego projektu termomodernizacji DPS „Przyjaźń” przeznaczona została na budowę palarni i wymianę stolarki okiennej w tej właśnie jednostce. W ramach planu wydatków szeroko rozumianej pomocy społecznej zabez</w:t>
      </w:r>
      <w:r>
        <w:rPr>
          <w:rStyle w:val="Hipercze"/>
          <w:color w:val="000000"/>
          <w:u w:val="none" w:color="000000"/>
        </w:rPr>
        <w:t>pieczono środki na zakupy materiałów dla publicznych domów pomocy społecznej;</w:t>
      </w:r>
    </w:p>
    <w:p w:rsidR="00A77B3E" w:rsidRDefault="00800933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3. </w:t>
      </w:r>
      <w:r>
        <w:rPr>
          <w:rStyle w:val="Hipercze"/>
          <w:color w:val="000000"/>
          <w:u w:val="none" w:color="000000"/>
        </w:rPr>
        <w:t>wynikały ze zmian w harmonogramach realizacji kilku zadań tj. związane były z przesunięciami realizacji zadań z roku obecnego na rok 2020 i lata przyszłe. W związku z powyższy</w:t>
      </w:r>
      <w:r>
        <w:rPr>
          <w:rStyle w:val="Hipercze"/>
          <w:color w:val="000000"/>
          <w:u w:val="none" w:color="000000"/>
        </w:rPr>
        <w:t>m w planie finansowym roku 2019 zmniejszeniu uległa również wartość zaangażowanych przychodów z wolnych środków.</w:t>
      </w:r>
    </w:p>
    <w:p w:rsidR="00A77B3E" w:rsidRDefault="00800933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W analizowanym okresie nie uległa zmianie wartość rozchodów roku obecnego i w dalszych latach prognozy finansowej.</w:t>
      </w:r>
    </w:p>
    <w:p w:rsidR="00A77B3E" w:rsidRDefault="00800933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 xml:space="preserve">Wartości podstawowych </w:t>
      </w:r>
      <w:r>
        <w:rPr>
          <w:rStyle w:val="Hipercze"/>
          <w:color w:val="000000"/>
          <w:u w:val="none" w:color="000000"/>
        </w:rPr>
        <w:t>kategorii budżetowych w następnych latach uwzględniają częściowo dane zaczerpnięte z przygotowywanego obecnie projektu budżetu i wieloletniej prognozy na rok 2020, a ponadto posiadaną wiedzę na temat planowanych do realizacji zadań i przedsięwzięć, zarówno</w:t>
      </w:r>
      <w:r>
        <w:rPr>
          <w:rStyle w:val="Hipercze"/>
          <w:color w:val="000000"/>
          <w:u w:val="none" w:color="000000"/>
        </w:rPr>
        <w:t xml:space="preserve"> bieżących, jak też majątkowych. Należy jednak podkreślić, iż wartości te nie są ostateczne, bowiem na moment sporządzenia niniejszych objaśnień, nie posiadamy jeszcze – chociażby informacji od Ministra Finansów odnośnie wysokości części subwencji ogólnej </w:t>
      </w:r>
      <w:r>
        <w:rPr>
          <w:rStyle w:val="Hipercze"/>
          <w:color w:val="000000"/>
          <w:u w:val="none" w:color="000000"/>
        </w:rPr>
        <w:t xml:space="preserve">oraz udziału w podatku dochodowym od osób fizycznych a także od Wojewody </w:t>
      </w:r>
      <w:r>
        <w:rPr>
          <w:rStyle w:val="Hipercze"/>
          <w:color w:val="000000"/>
          <w:u w:val="none" w:color="000000"/>
        </w:rPr>
        <w:lastRenderedPageBreak/>
        <w:t>o wysokości przyznanych dotacji celowych. Ponadto pewne zadania i parametry budżetowe są nadal kwestią prowadzonych na bieżąco uzgodnień.</w:t>
      </w:r>
    </w:p>
    <w:p w:rsidR="00A77B3E" w:rsidRDefault="00800933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Wprowadzone zmiany spowodowały dla roku 2019 </w:t>
      </w:r>
      <w:r>
        <w:rPr>
          <w:rStyle w:val="Hipercze"/>
          <w:color w:val="000000"/>
          <w:u w:val="none" w:color="000000"/>
        </w:rPr>
        <w:t>pewne pogorszenie wskaźnika z art. 242 ustawy o finansach publicznych, choć nadal jest on spełniony. Wynikało to z jednej strony z przeznaczenia dochodów ze sprzedaży majątku na wydatki bieżące w DPS Łubie, z drugiej zaś z przeniesień planu wydatków majątk</w:t>
      </w:r>
      <w:r>
        <w:rPr>
          <w:rStyle w:val="Hipercze"/>
          <w:color w:val="000000"/>
          <w:u w:val="none" w:color="000000"/>
        </w:rPr>
        <w:t>owych na zakup oprogramowania finansowo-księgowego na wydatki bieżące w dps-ach. Jeżeli chodzi o przyszłe lata prognozy wskaźniki z art. 242 i 243 są również spełnione. Należy jednak podkreślić, iż uwzględnienie zaktualizowanych wartości wpływa na powyższe</w:t>
      </w:r>
      <w:r>
        <w:rPr>
          <w:rStyle w:val="Hipercze"/>
          <w:color w:val="000000"/>
          <w:u w:val="none" w:color="000000"/>
        </w:rPr>
        <w:t xml:space="preserve"> wskaźniki negatywnie. Niższa bowiem niż w dotychczas obowiązującej wersji wieloletniej prognozy jest wartość różnicy pomiędzy dochodami a wydatkami bieżącymi. Związane jest to w głównej mierze z relatywnie gorszymi relacjami pomiędzy rosnącymi kosztami bi</w:t>
      </w:r>
      <w:r>
        <w:rPr>
          <w:rStyle w:val="Hipercze"/>
          <w:color w:val="000000"/>
          <w:u w:val="none" w:color="000000"/>
        </w:rPr>
        <w:t>eżącego prowadzenia zadań a poziomem osiąganych dochodów bieżących.</w:t>
      </w:r>
    </w:p>
    <w:p w:rsidR="00A77B3E" w:rsidRDefault="00800933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W wykazie przedsięwzięć stanowiącym załącznik nr 2 zaszły następujące zmiany:</w:t>
      </w:r>
    </w:p>
    <w:p w:rsidR="00A77B3E" w:rsidRDefault="00800933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1. </w:t>
      </w:r>
      <w:r>
        <w:rPr>
          <w:rStyle w:val="Hipercze"/>
          <w:color w:val="000000"/>
          <w:u w:val="none" w:color="000000"/>
        </w:rPr>
        <w:t>wprowadzono zadanie dofinansowane środkami strukturalnymi pn. „Praktyka zagraniczna – nowe możliwości, leps</w:t>
      </w:r>
      <w:r>
        <w:rPr>
          <w:rStyle w:val="Hipercze"/>
          <w:color w:val="000000"/>
          <w:u w:val="none" w:color="000000"/>
        </w:rPr>
        <w:t>ze umiejętności” przewidziane do realizacji przez Centrum Edukacji Ekonomiczno-Handlowej w Tarnowskich Górach w latach 2019-2021 w łącznej kwocie 324 543,00 zł. Celem projektu jest umożliwienie młodzieży zdobycia doświadczenia w zakresie praktyk panujących</w:t>
      </w:r>
      <w:r>
        <w:rPr>
          <w:rStyle w:val="Hipercze"/>
          <w:color w:val="000000"/>
          <w:u w:val="none" w:color="000000"/>
        </w:rPr>
        <w:t xml:space="preserve"> w krajach wymiany;</w:t>
      </w:r>
    </w:p>
    <w:p w:rsidR="00A77B3E" w:rsidRDefault="00800933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2. </w:t>
      </w:r>
      <w:r>
        <w:rPr>
          <w:rStyle w:val="Hipercze"/>
          <w:color w:val="000000"/>
          <w:u w:val="none" w:color="000000"/>
        </w:rPr>
        <w:t>wprowadzono zadanie pn. „Budowa kotłowni olejowej z magazynem paliwa oraz instalacji zewnętrznej grzewczej, cwu i cyrkulacji w DPS Miedary” przewidziane do realizacji przez Wydział Inwestycji i Drogownictwa w latach 2019-2020 w łączn</w:t>
      </w:r>
      <w:r>
        <w:rPr>
          <w:rStyle w:val="Hipercze"/>
          <w:color w:val="000000"/>
          <w:u w:val="none" w:color="000000"/>
        </w:rPr>
        <w:t>ej kwocie 1 490 262,00 zł. Celem projektu jest przeniesienie źródła ciepła z budynku pałacu do nowego, wolnostojącego budynku kotłowni olejowej, ponadto modernizacja źródła ciepła a przez to obniżenie kosztów eksploatacji. Zadanie było pierwotnie planowane</w:t>
      </w:r>
      <w:r>
        <w:rPr>
          <w:rStyle w:val="Hipercze"/>
          <w:color w:val="000000"/>
          <w:u w:val="none" w:color="000000"/>
        </w:rPr>
        <w:t xml:space="preserve"> do realizacji w całości w roku 2019 jednak ze względu na przedłużające się procedury wyboru wykonawcy termin jego zakończenia określono na drugą połowę roku 2020;</w:t>
      </w:r>
    </w:p>
    <w:p w:rsidR="00A77B3E" w:rsidRDefault="00800933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3. </w:t>
      </w:r>
      <w:r>
        <w:rPr>
          <w:rStyle w:val="Hipercze"/>
          <w:color w:val="000000"/>
          <w:u w:val="none" w:color="000000"/>
        </w:rPr>
        <w:t>wprowadzono zadanie związane z powierzeniem Miastu Radzionków zadania publicznego w zakre</w:t>
      </w:r>
      <w:r>
        <w:rPr>
          <w:rStyle w:val="Hipercze"/>
          <w:color w:val="000000"/>
          <w:u w:val="none" w:color="000000"/>
        </w:rPr>
        <w:t xml:space="preserve">sie letniego i zimowego utrzymania dróg powiatowych położonych w granicach administracyjnych Gminy Radzionków. Na realizację w latach 2019-2022 zadania zabezpieczono w Wydziale Inwestycji i Drogownictwa kwotę łącznie 370 000,00 zł. Bieżące letnie i zimowe </w:t>
      </w:r>
      <w:r>
        <w:rPr>
          <w:rStyle w:val="Hipercze"/>
          <w:color w:val="000000"/>
          <w:u w:val="none" w:color="000000"/>
        </w:rPr>
        <w:t>utrzymanie dróg powiatowych na ma celu poprawę komfortu i bezpieczeństwa w ruchu drogowym;</w:t>
      </w:r>
    </w:p>
    <w:p w:rsidR="00A77B3E" w:rsidRDefault="00800933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4. </w:t>
      </w:r>
      <w:r>
        <w:rPr>
          <w:rStyle w:val="Hipercze"/>
          <w:color w:val="000000"/>
          <w:u w:val="none" w:color="000000"/>
        </w:rPr>
        <w:t>usunięto z wykazu zadanie pn. „Termomodernizacja Domu Pomocy Społecznej „Przyjaźń” w Tarnowskich Górach” planowane do realizacji przez Wydział Inwestycji i Drogow</w:t>
      </w:r>
      <w:r>
        <w:rPr>
          <w:rStyle w:val="Hipercze"/>
          <w:color w:val="000000"/>
          <w:u w:val="none" w:color="000000"/>
        </w:rPr>
        <w:t>nictwa w latach 2014-2020 w łącznej kwocie 3 444 933,00 zł. Przedsięwzięcie to nie uzyskało dofinansowania ze środków strukturalnych;</w:t>
      </w:r>
    </w:p>
    <w:p w:rsidR="00A77B3E" w:rsidRDefault="00800933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5. </w:t>
      </w:r>
      <w:r>
        <w:rPr>
          <w:rStyle w:val="Hipercze"/>
          <w:color w:val="000000"/>
          <w:u w:val="none" w:color="000000"/>
        </w:rPr>
        <w:t xml:space="preserve">dokonano zmian w harmonogramie zadania pn. „Przebudowa ulicy Powstańców Śląskich w Tarnowskich Górach” polegających na </w:t>
      </w:r>
      <w:r>
        <w:rPr>
          <w:rStyle w:val="Hipercze"/>
          <w:color w:val="000000"/>
          <w:u w:val="none" w:color="000000"/>
        </w:rPr>
        <w:t>przesunięciu terminu realizacji na lata 2020-2021 a także zwiększeniu łącznych nakładów finansowych do kwoty 6 880 000,00 zł. Powyższe jest wynikiem przedłużających się procedur związanych z wydaniem zezwolenia na realizację inwestycji drogowej oraz apliko</w:t>
      </w:r>
      <w:r>
        <w:rPr>
          <w:rStyle w:val="Hipercze"/>
          <w:color w:val="000000"/>
          <w:u w:val="none" w:color="000000"/>
        </w:rPr>
        <w:t>waniem o środki w ramach przyszłorocznego dofinansowania z Funduszu Dróg Samorządowych;</w:t>
      </w:r>
    </w:p>
    <w:p w:rsidR="00A77B3E" w:rsidRDefault="00800933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6. </w:t>
      </w:r>
      <w:r>
        <w:rPr>
          <w:rStyle w:val="Hipercze"/>
          <w:color w:val="000000"/>
          <w:u w:val="none" w:color="000000"/>
        </w:rPr>
        <w:t xml:space="preserve">dokonano zmian w harmonogramie zadania pn. „Adaptacja byłej kuchni w budynku WSP S.A. na potrzeby bloku operacyjnego i centralnej sterylizatorni”. Obecnie trwają na </w:t>
      </w:r>
      <w:r>
        <w:rPr>
          <w:rStyle w:val="Hipercze"/>
          <w:color w:val="000000"/>
          <w:u w:val="none" w:color="000000"/>
        </w:rPr>
        <w:t>tym odcinku prace związane z przygotowaniem stosownej dokumentacji. Zasadnicze roboty budowlane winny się rozpocząć w przyszłym roku – stąd zmiany w limitach wydatków w latach 2019-2020. Ponadto Powiat nadal nie uzyskał informacji w sprawie ewentualnego do</w:t>
      </w:r>
      <w:r>
        <w:rPr>
          <w:rStyle w:val="Hipercze"/>
          <w:color w:val="000000"/>
          <w:u w:val="none" w:color="000000"/>
        </w:rPr>
        <w:t>finansowania zadania środkami z budżetu państwa. Całość zadania wyceniono na 12 889 174,00 zł;</w:t>
      </w:r>
    </w:p>
    <w:p w:rsidR="00A77B3E" w:rsidRDefault="00800933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7. </w:t>
      </w:r>
      <w:r>
        <w:rPr>
          <w:rStyle w:val="Hipercze"/>
          <w:color w:val="000000"/>
          <w:u w:val="none" w:color="000000"/>
        </w:rPr>
        <w:t>skorygowano limity wydatków dla zadania pn. „Leasing samochodu osobowego na potrzeby Starostwa Powiatowego” w związku z późniejszym niż zakładano zakupem skła</w:t>
      </w:r>
      <w:r>
        <w:rPr>
          <w:rStyle w:val="Hipercze"/>
          <w:color w:val="000000"/>
          <w:u w:val="none" w:color="000000"/>
        </w:rPr>
        <w:t>dnika majątku oraz rozpoczęciem jego eksploatacji.</w:t>
      </w:r>
    </w:p>
    <w:sectPr w:rsidR="00A77B3E">
      <w:footerReference w:type="default" r:id="rId11"/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933" w:rsidRDefault="00800933">
      <w:r>
        <w:separator/>
      </w:r>
    </w:p>
  </w:endnote>
  <w:endnote w:type="continuationSeparator" w:id="0">
    <w:p w:rsidR="00800933" w:rsidRDefault="0080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52680E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52680E" w:rsidRDefault="00800933">
          <w:pPr>
            <w:jc w:val="left"/>
            <w:rPr>
              <w:sz w:val="18"/>
            </w:rPr>
          </w:pPr>
          <w:r>
            <w:rPr>
              <w:sz w:val="18"/>
            </w:rPr>
            <w:t>Id: 3F46D748-6907-4437-B30D-EF1979F490AB.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52680E" w:rsidRDefault="0080093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7E1282">
            <w:rPr>
              <w:sz w:val="18"/>
            </w:rPr>
            <w:fldChar w:fldCharType="separate"/>
          </w:r>
          <w:r w:rsidR="007E1282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52680E" w:rsidRDefault="0052680E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52680E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52680E" w:rsidRDefault="00800933">
          <w:pPr>
            <w:jc w:val="left"/>
            <w:rPr>
              <w:sz w:val="18"/>
            </w:rPr>
          </w:pPr>
          <w:r>
            <w:rPr>
              <w:sz w:val="18"/>
            </w:rPr>
            <w:t>Id: 3F46D748-6907-4437-B30D-EF1979F490AB.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52680E" w:rsidRDefault="0080093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7E1282">
            <w:rPr>
              <w:sz w:val="18"/>
            </w:rPr>
            <w:fldChar w:fldCharType="separate"/>
          </w:r>
          <w:r w:rsidR="007E1282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52680E" w:rsidRDefault="0052680E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52680E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52680E" w:rsidRDefault="00800933">
          <w:pPr>
            <w:jc w:val="left"/>
            <w:rPr>
              <w:sz w:val="18"/>
            </w:rPr>
          </w:pPr>
          <w:r>
            <w:rPr>
              <w:sz w:val="18"/>
            </w:rPr>
            <w:t>Id: 3F46D748-6907-4437-B30D-EF1979F490AB.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52680E" w:rsidRDefault="0080093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7E1282">
            <w:rPr>
              <w:sz w:val="18"/>
            </w:rPr>
            <w:fldChar w:fldCharType="separate"/>
          </w:r>
          <w:r w:rsidR="007E1282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52680E" w:rsidRDefault="0052680E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52680E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52680E" w:rsidRDefault="00800933">
          <w:pPr>
            <w:jc w:val="left"/>
            <w:rPr>
              <w:sz w:val="18"/>
            </w:rPr>
          </w:pPr>
          <w:r>
            <w:rPr>
              <w:sz w:val="18"/>
            </w:rPr>
            <w:t>Id: 3F46D748-6907-4437-B30D-EF1979F490AB.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52680E" w:rsidRDefault="0080093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7E1282">
            <w:rPr>
              <w:sz w:val="18"/>
            </w:rPr>
            <w:fldChar w:fldCharType="separate"/>
          </w:r>
          <w:r w:rsidR="007E1282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52680E" w:rsidRDefault="0052680E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933" w:rsidRDefault="00800933">
      <w:r>
        <w:separator/>
      </w:r>
    </w:p>
  </w:footnote>
  <w:footnote w:type="continuationSeparator" w:id="0">
    <w:p w:rsidR="00800933" w:rsidRDefault="00800933">
      <w:r>
        <w:continuationSeparator/>
      </w:r>
    </w:p>
  </w:footnote>
  <w:footnote w:id="1">
    <w:p w:rsidR="0052680E" w:rsidRDefault="00800933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>Przepisy wprowadzające zmiany opublikowano w: Dz. U. z 2018r. poz. 2245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80E"/>
    <w:rsid w:val="0052680E"/>
    <w:rsid w:val="007E1282"/>
    <w:rsid w:val="0080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A861E45-FA28-4224-A36F-834FF938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nr314\AppData\Local\Temp\Zalacznik1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0" Type="http://schemas.openxmlformats.org/officeDocument/2006/relationships/hyperlink" Target="file:///C:\Users\nr314\AppData\Local\Temp\Zalacznik2.pdf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1351</Words>
  <Characters>8107</Characters>
  <Application>Microsoft Office Word</Application>
  <DocSecurity>0</DocSecurity>
  <Lines>67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XII/122/2019 z dnia 24 września 2019 r.</vt:lpstr>
      <vt:lpstr/>
    </vt:vector>
  </TitlesOfParts>
  <Company>Rada Powiatu Tarnogórskiego</Company>
  <LinksUpToDate>false</LinksUpToDate>
  <CharactersWithSpaces>9440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XII/122/2019 z dnia 24 września 2019 r.</dc:title>
  <dc:subject>w sprawie zmiany Wieloletniej Prognozy Finansowej Powiatu Tarnogórskiego na lata 2019-2028</dc:subject>
  <dc:creator>nr367</dc:creator>
  <cp:lastModifiedBy>nr314</cp:lastModifiedBy>
  <cp:revision>2</cp:revision>
  <dcterms:created xsi:type="dcterms:W3CDTF">2019-10-11T11:47:00Z</dcterms:created>
  <dcterms:modified xsi:type="dcterms:W3CDTF">2019-10-11T11:47:00Z</dcterms:modified>
  <cp:category>Akt prawny</cp:category>
</cp:coreProperties>
</file>