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powierzenia Gminie Radzionków realizacji zadania publicznego w zakresie zimowego i letniego utrzymania dróg powiatowych położonych na terenie Gminy Radzionków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8a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drogach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2068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Rada Powiatu Tarnogórskiego wyraża zgodę na przekazanie Gminie Radzionków ograniczonego zarządu nad drogami powiatowymi położonymi na terenie Gminy Radzionków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obejmującym letnie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zimowe utrzymanie dróg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okresie od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października 2019 roku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2022 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określenie zakresu zadań obejmujących letnie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zimowe utrzymanie dróg oraz warunki udzielenia dotacji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jej rozliczenia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77CB83C6-4FA5-4BD7-B507-6E5284B93814.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XII/124/2019 z dnia 24 września 2019 r.</dc:title>
  <dc:subject>w sprawie powierzenia Gminie Radzionków realizacji zadania publicznego w^zakresie zimowego i^letniego utrzymania dróg powiatowych położonych na terenie Gminy Radzionków</dc:subject>
  <dc:creator>nr367</dc:creator>
  <cp:lastModifiedBy>nr367</cp:lastModifiedBy>
  <cp:revision>1</cp:revision>
  <dcterms:created xsi:type="dcterms:W3CDTF">2019-09-26T11:33:21Z</dcterms:created>
  <dcterms:modified xsi:type="dcterms:W3CDTF">2019-09-26T11:33:21Z</dcterms:modified>
  <cp:category>Akt prawny</cp:category>
</cp:coreProperties>
</file>