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XII/122/2019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24 września 2019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zmiany Wieloletniej Prognozy Finansowej Powiatu Tarnogórskiego na lata 2019-2028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226,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227,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228,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229,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230,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231, art. 232,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243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869 z 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 oraz Rozporządzenia Ministra Finansów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stycznia 2013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jednostki samorządu terytorialnego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2015r.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92)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2019-2028 otrzymuje brzmienie według załącznika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II/33/2018 Rady Powiatu Tarnogórskiego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Wieloletniej Prognozy Finansowej Powiatu Tarnogórskiego na lata 2019-2028 otrzymuje brzmienie według załącznika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 się objaśnienia wartości Wieloletniej Prognozy Finansowej Powiatu Tarnogórskiego na lata 2019-2028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ze zmianami dokonanymi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budżecie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1 do uchwały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XII/122/2019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24 września 2019 r.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"Zalacznik1.pdf"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Zalacznik1.pdf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280" w:after="280" w:line="360" w:lineRule="auto"/>
        <w:ind w:left="4535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1906" w:h="16838"/>
          <w:pgMar w:top="850" w:right="850" w:bottom="1417" w:left="850" w:header="708" w:footer="708" w:gutter="0"/>
          <w:pgNumType w:start="1"/>
          <w:cols w:space="708"/>
          <w:docGrid w:linePitch="360"/>
        </w:sect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t>Załącznik Nr 2 do uchwały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Nr XII/122/2019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sz w:val="22"/>
        </w:rPr>
        <w:t>z dnia 24 września 2019 r.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instrText xml:space="preserve"> HYPERLINK "Zalacznik2.pdf" </w:instrTex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Zalacznik2.pdf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</w:p>
    <w:p w:rsidR="00A77B3E">
      <w:pPr>
        <w:keepNext/>
        <w:spacing w:before="120" w:after="120" w:line="360" w:lineRule="auto"/>
        <w:ind w:left="5571" w:right="0" w:firstLine="0"/>
        <w:jc w:val="left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XII/122/2019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24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września 2019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Objaśnienia do zmian kategorii i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przyjętych w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Wieloletniej Prognozie Finansowej Powiatu Tarnogórskiego na lata 2019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2028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prognozie i przedsięwzięciach wieloletnich są rezultatem zdarzeń gospodarczych mających miejsce w miesiącu wrześniu. Wpłynęły one na wartości podstawowych kategorii w roku bieżącym. Zmianom uległy również dane dotyczące lat przyszłych. W poniższej tabeli przedstawiono zmiany podstawowych kategorii dla roku 2019 pomiędzy obecną a poprzednią wieloletnią prognozą finansową.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748"/>
        <w:gridCol w:w="3004"/>
        <w:gridCol w:w="2615"/>
        <w:gridCol w:w="2117"/>
        <w:gridCol w:w="1728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Lp.</w:t>
            </w:r>
          </w:p>
        </w:tc>
        <w:tc>
          <w:tcPr>
            <w:tcW w:w="289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Tytuł pozycji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 xml:space="preserve">Wartość WPF z dnia 17.09.2019r. 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Wartość WPF z obecnej uchwały</w:t>
            </w:r>
          </w:p>
        </w:tc>
        <w:tc>
          <w:tcPr>
            <w:tcW w:w="166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Różnica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Ogółem dochody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181</w:t>
            </w:r>
            <w:r>
              <w:t> </w:t>
            </w:r>
            <w:r>
              <w:t>083</w:t>
            </w:r>
            <w:r>
              <w:t> </w:t>
            </w:r>
            <w:r>
              <w:t>584,77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180</w:t>
            </w:r>
            <w:r>
              <w:t> </w:t>
            </w:r>
            <w:r>
              <w:t>060</w:t>
            </w:r>
            <w:r>
              <w:t> </w:t>
            </w:r>
            <w:r>
              <w:t>383,77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-1</w:t>
            </w:r>
            <w:r>
              <w:t> </w:t>
            </w:r>
            <w:r>
              <w:t>023</w:t>
            </w:r>
            <w:r>
              <w:t> </w:t>
            </w:r>
            <w:r>
              <w:t>201,00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Ogółem wydatki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187</w:t>
            </w:r>
            <w:r>
              <w:t> </w:t>
            </w:r>
            <w:r>
              <w:t>257</w:t>
            </w:r>
            <w:r>
              <w:t> </w:t>
            </w:r>
            <w:r>
              <w:t>469,77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180</w:t>
            </w:r>
            <w:r>
              <w:t> </w:t>
            </w:r>
            <w:r>
              <w:t>874</w:t>
            </w:r>
            <w:r>
              <w:t> </w:t>
            </w:r>
            <w:r>
              <w:t>756,77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-6</w:t>
            </w:r>
            <w:r>
              <w:t> </w:t>
            </w:r>
            <w:r>
              <w:t>382</w:t>
            </w:r>
            <w:r>
              <w:t> </w:t>
            </w:r>
            <w:r>
              <w:t>713,00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Wynik budżetu (1-2)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-6</w:t>
            </w:r>
            <w:r>
              <w:t> </w:t>
            </w:r>
            <w:r>
              <w:t>173</w:t>
            </w:r>
            <w:r>
              <w:t> </w:t>
            </w:r>
            <w:r>
              <w:t>885,00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-814</w:t>
            </w:r>
            <w:r>
              <w:t> </w:t>
            </w:r>
            <w:r>
              <w:t>373,00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</w:t>
            </w:r>
            <w:r>
              <w:t> </w:t>
            </w:r>
            <w:r>
              <w:t>359</w:t>
            </w:r>
            <w:r>
              <w:t> </w:t>
            </w:r>
            <w:r>
              <w:t>512,00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Przychody ogółem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10</w:t>
            </w:r>
            <w:r>
              <w:t> </w:t>
            </w:r>
            <w:r>
              <w:t>327</w:t>
            </w:r>
            <w:r>
              <w:t> </w:t>
            </w:r>
            <w:r>
              <w:t>885,00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  <w:r>
              <w:t> </w:t>
            </w:r>
            <w:r>
              <w:t>968</w:t>
            </w:r>
            <w:r>
              <w:t> </w:t>
            </w:r>
            <w:r>
              <w:t>373,00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-5</w:t>
            </w:r>
            <w:r>
              <w:t> </w:t>
            </w:r>
            <w:r>
              <w:t>359</w:t>
            </w:r>
            <w:r>
              <w:t> </w:t>
            </w:r>
            <w:r>
              <w:t>512,00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Rozchody budżetu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  <w:r>
              <w:t> </w:t>
            </w:r>
            <w:r>
              <w:t>154</w:t>
            </w:r>
            <w:r>
              <w:t> </w:t>
            </w:r>
            <w:r>
              <w:t>000,00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</w:t>
            </w:r>
            <w:r>
              <w:t> </w:t>
            </w:r>
            <w:r>
              <w:t>154</w:t>
            </w:r>
            <w:r>
              <w:t> </w:t>
            </w:r>
            <w:r>
              <w:t>000,00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bottom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0,00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7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spacing w:before="0" w:after="0"/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</w:t>
            </w:r>
          </w:p>
        </w:tc>
        <w:tc>
          <w:tcPr>
            <w:tcW w:w="289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both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Wynik operacyjny brutto =</w:t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br/>
            </w:r>
            <w:r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dochody bieżące - wydatki bieżące</w:t>
            </w:r>
          </w:p>
        </w:tc>
        <w:tc>
          <w:tcPr>
            <w:tcW w:w="25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</w:t>
            </w:r>
            <w:r>
              <w:t> </w:t>
            </w:r>
            <w:r>
              <w:t>823</w:t>
            </w:r>
            <w:r>
              <w:t> </w:t>
            </w:r>
            <w:r>
              <w:t>588,00</w:t>
            </w:r>
          </w:p>
        </w:tc>
        <w:tc>
          <w:tcPr>
            <w:tcW w:w="20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</w:t>
            </w:r>
            <w:r>
              <w:t> </w:t>
            </w:r>
            <w:r>
              <w:t>605</w:t>
            </w:r>
            <w:r>
              <w:t> </w:t>
            </w:r>
            <w:r>
              <w:t>132,00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lrTb"/>
            <w:vAlign w:val="center"/>
          </w:tcPr>
          <w:p w:rsidR="00A77B3E">
            <w:pPr>
              <w:jc w:val="right"/>
              <w:rPr>
                <w:rStyle w:val="Hyperlink"/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-218</w:t>
            </w:r>
            <w:r>
              <w:t> </w:t>
            </w:r>
            <w:r>
              <w:t>456,00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planie dochodów dotyczyły: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ujęcia w budżecie środków strukturalnych na realizację programu Erasmus+ „Praktyka zagraniczna-nowe możliwości, lepsze umiejętności” prowadzonego w Centrum Edukacji Ekonomiczno-Handlowej;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ujęcia w budżecie dotacji z Funduszu Wsparcia Państwowej Straży Pożarnej na zakup specjalistycznego pojazdu wraz z przyczepą transportową;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usunięcia z budżetu planowanej dotacji strukturalnej na realizację programu „Termomodernizacja Domu Pomocy Społecznej „Przyjaźń” w Tarnowskich Górach w związku z nieotrzymaniem dofinansowania;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zwiększeń w planach Starostwa Powiatowego oraz jednostek pomocy społecznej z tytułu ponadplanowo wygenerowanych dochodów. Dochody te to między innymi: odpłatności pensjonariuszy, środki ze sprzedaży składników majątkowych oraz odsetki od środków zgromadzonych na rachunkach bankowych.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 grupie wydatków: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wynikały z korekty strony dochodowej budżetu;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miały charakter porządkujący związany z dostosowaniem planu do zachodzących, nieprzewidzianych zdarzeń gospodarczych. Ponadto część środków stanowiących wkład własny do nierealizowanego projektu termomodernizacji DPS „Przyjaźń” przeznaczona została na budowę palarni i wymianę stolarki okiennej w tej właśnie jednostce. W ramach planu wydatków szeroko rozumianej pomocy społecznej zabezpieczono środki na zakupy materiałów dla publicznych domów pomocy społecznej;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wynikały ze zmian w harmonogramach realizacji kilku zadań tj. związane były z przesunięciami realizacji zadań z roku obecnego na rok 2020 i lata przyszłe. W związku z powyższym w planie finansowym roku 2019 zmniejszeniu uległa również wartość zaangażowanych przychodów z wolnych środków.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analizowanym okresie nie uległa zmianie wartość rozchodów roku obecnego i w dalszych latach prognozy finansowej.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Wartości podstawowych kategorii budżetowych w następnych latach uwzględniają częściowo dane zaczerpnięte z przygotowywanego obecnie projektu budżetu i wieloletniej prognozy na rok 2020, a ponadto posiadaną wiedzę na temat planowanych do realizacji zadań i przedsięwzięć, zarówno bieżących, jak też majątkowych. Należy jednak podkreślić, iż wartości te nie są ostateczne, bowiem na moment sporządzenia niniejszych objaśnień, nie posiadamy jeszcze – chociażby informacji od Ministra Finansów odnośnie wysokości części subwencji ogólnej oraz udziału w podatku dochodowym od osób fizycznych a także od Wojewody o wysokości przyznanych dotacji celowych. Ponadto pewne zadania i parametry budżetowe są nadal kwestią prowadzonych na bieżąco uzgodnień.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Wprowadzone zmiany spowodowały dla roku 2019 pewne pogorszenie wskaźnika z art. 242 ustawy o finansach publicznych, choć nadal jest on spełniony. Wynikało to z jednej strony z przeznaczenia dochodów ze sprzedaży majątku na wydatki bieżące w DPS Łubie, z drugiej zaś z przeniesień planu wydatków majątkowych na zakup oprogramowania finansowo-księgowego na wydatki bieżące w dps-ach. Jeżeli chodzi o przyszłe lata prognozy wskaźniki z art. 242 i 243 są również spełnione. Należy jednak podkreślić, iż uwzględnienie zaktualizowanych wartości wpływa na powyższe wskaźniki negatywnie. Niższa bowiem niż w dotychczas obowiązującej wersji wieloletniej prognozy jest wartość różnicy pomiędzy dochodami a wydatkami bieżącymi. Związane jest to w głównej mierze z relatywnie gorszymi relacjami pomiędzy rosnącymi kosztami bieżącego prowadzenia zadań a poziomem osiąganych dochodów bieżących.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wykazie przedsięwzięć stanowiącym załącznik nr 2 zaszły następujące zmiany: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wprowadzono zadanie dofinansowane środkami strukturalnymi pn. „Praktyka zagraniczna – nowe możliwości, lepsze umiejętności” przewidziane do realizacji przez Centrum Edukacji Ekonomiczno-Handlowej w Tarnowskich Górach w latach 2019-2021 w łącznej kwocie 324 543,00 zł. Celem projektu jest umożliwienie młodzieży zdobycia doświadczenia w zakresie praktyk panujących w krajach wymiany;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wprowadzono zadanie pn. „Budowa kotłowni olejowej z magazynem paliwa oraz instalacji zewnętrznej grzewczej, cwu i cyrkulacji w DPS Miedary” przewidziane do realizacji przez Wydział Inwestycji i Drogownictwa w latach 2019-2020 w łącznej kwocie 1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490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262,00 zł. Celem projektu jest przeniesienie źródła ciepła z budynku pałacu do nowego, wolnostojącego budynku kotłowni olejowej, ponadto modernizacja źródła ciepła a przez to obniżenie kosztów eksploatacji. Zadanie było pierwotnie planowane do realizacji w całości w roku 2019 jednak ze względu na przedłużające się procedury wyboru wykonawcy termin jego zakończenia określono na drugą połowę roku 2020;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wprowadzono zadanie związane z powierzeniem Miastu Radzionków zadania publicznego w zakresie letniego i zimowego utrzymania dróg powiatowych położonych w granicach administracyjnych Gminy Radzionków. Na realizację w latach 2019-2022 zadania zabezpieczono w Wydziale Inwestycji i Drogownictwa kwotę łącznie 370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 zł. Bieżące letnie i zimowe utrzymanie dróg powiatowych na ma celu poprawę komfortu i bezpieczeństwa w ruchu drogowym;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usunięto z wykazu zadanie pn. „Termomodernizacja Domu Pomocy Społecznej „Przyjaźń” w Tarnowskich Górach” planowane do realizacji przez Wydział Inwestycji i Drogownictwa w latach 2014-2020 w łącznej kwocie 3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444 933,00 zł. Przedsięwzięcie to nie uzyskało dofinansowania ze środków strukturalnych;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dokonano zmian w harmonogramie zadania pn. „Przebudowa ulicy Powstańców Śląskich w Tarnowskich Górach” polegających na przesunięciu terminu realizacji na lata 2020-2021 a także zwiększeniu łącznych nakładów finansowych do kwoty 6 880 000,00 zł. Powyższe jest wynikiem przedłużających się procedur związanych z wydaniem zezwolenia na realizację inwestycji drogowej oraz aplikowaniem o środki w ramach przyszłorocznego dofinansowania z Funduszu Dróg Samorządowych;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6. 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dokonano zmian w harmonogramie zadania pn. „Adaptacja byłej kuchni w budynku WSP S.A. na potrzeby bloku operacyjnego i centralnej sterylizatorni”. Obecnie trwają na tym odcinku prace związane z przygotowaniem stosownej dokumentacji. Zasadnicze roboty budowlane winny się rozpocząć w przyszłym roku – stąd zmiany w limitach wydatków w latach 2019-2020. Ponadto Powiat nadal nie uzyskał informacji w sprawie ewentualnego dofinansowania zadania środkami z budżetu państwa. Całość zadania wyceniono na 12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889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174,00 zł;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7. </w:t>
      </w:r>
      <w:r>
        <w:rPr>
          <w:rStyle w:val="Hyperlink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skorygowano limity wydatków dla zadania pn. „Leasing samochodu osobowego na potrzeby Starostwa Powiatowego” w związku z późniejszym niż zakładano zakupem składnika majątku oraz rozpoczęciem jego eksploatacji.</w:t>
      </w:r>
    </w:p>
    <w:sectPr>
      <w:footerReference w:type="default" r:id="rId8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3F46D748-6907-4437-B30D-EF1979F490AB.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3F46D748-6907-4437-B30D-EF1979F490AB.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3F46D748-6907-4437-B30D-EF1979F490AB.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3F46D748-6907-4437-B30D-EF1979F490AB.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textDirection w:val="lrTb"/>
          <w:vAlign w:val="center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w: Dz. U. z 2018r. poz. 2245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Powiatu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XII/122/2019 z dnia 24 września 2019 r.</dc:title>
  <dc:subject>w sprawie zmiany Wieloletniej Prognozy Finansowej Powiatu Tarnogórskiego na lata 2019-2028</dc:subject>
  <dc:creator>nr367</dc:creator>
  <cp:lastModifiedBy>nr367</cp:lastModifiedBy>
  <cp:revision>1</cp:revision>
  <dcterms:created xsi:type="dcterms:W3CDTF">2019-09-26T12:00:30Z</dcterms:created>
  <dcterms:modified xsi:type="dcterms:W3CDTF">2019-09-26T12:00:30Z</dcterms:modified>
  <cp:category>Akt prawny</cp:category>
</cp:coreProperties>
</file>