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773D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VI/79/2019</w:t>
      </w:r>
      <w:r>
        <w:rPr>
          <w:b/>
          <w:caps/>
        </w:rPr>
        <w:br/>
        <w:t>Rady Powiatu Tarnogórskiego</w:t>
      </w:r>
    </w:p>
    <w:p w:rsidR="00A77B3E" w:rsidRDefault="004773D0">
      <w:pPr>
        <w:spacing w:before="280" w:after="280"/>
        <w:jc w:val="center"/>
        <w:rPr>
          <w:b/>
          <w:caps/>
        </w:rPr>
      </w:pPr>
      <w:r>
        <w:t>z dnia 30 kwietnia 2019 r.</w:t>
      </w:r>
    </w:p>
    <w:p w:rsidR="00A77B3E" w:rsidRDefault="004773D0">
      <w:pPr>
        <w:keepNext/>
        <w:spacing w:after="480"/>
        <w:jc w:val="center"/>
      </w:pPr>
      <w:r>
        <w:rPr>
          <w:b/>
        </w:rPr>
        <w:t>w sprawie zmian w budżecie Powiatu Tarnogórskiego na 2019 rok</w:t>
      </w:r>
    </w:p>
    <w:p w:rsidR="00A77B3E" w:rsidRDefault="004773D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2019r. poz. 511), art. 89 ust. 1 pkt 1, art. 91, art. 211, art. 212, art. 214, art. 215, art. 217, art. 222, art. 235 ust. 1, ust. 2 i ust. 3, art. 236 ust. 1, ust. 2, ust. 3 i ust. 4, art. 237, art. 242, art. 258 i art. 264 ust. 3 usta</w:t>
      </w:r>
      <w:r>
        <w:t>wy z dnia 27 sierpnia 2009 roku o finansach publicznych (tekst jednolity: Dz. U. z 2017r. poz. 2077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 xml:space="preserve"> )</w:t>
      </w:r>
    </w:p>
    <w:p w:rsidR="00A77B3E" w:rsidRDefault="004773D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4773D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II/34/2018 Rady Powiatu Tarnogórskiego z dnia 18 grudnia 2018 roku w sprawie budżetu Powiatu Tarnog</w:t>
      </w:r>
      <w:r>
        <w:rPr>
          <w:color w:val="000000"/>
          <w:u w:color="000000"/>
        </w:rPr>
        <w:t>órskiego na 2019 rok wprowadza się następujące zmiany:</w:t>
      </w:r>
    </w:p>
    <w:p w:rsidR="00A77B3E" w:rsidRDefault="004773D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7 827 885,00 zł, rozchody w wysokości</w:t>
      </w:r>
      <w:r>
        <w:rPr>
          <w:color w:val="000000"/>
          <w:u w:color="000000"/>
        </w:rPr>
        <w:br/>
        <w:t>2 154 000,00 zł, zgodnie z tabelą nr 3.</w:t>
      </w:r>
    </w:p>
    <w:p w:rsidR="00A77B3E" w:rsidRDefault="004773D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5 673 885,00 zł. Planowany deficy</w:t>
      </w:r>
      <w:r>
        <w:rPr>
          <w:color w:val="000000"/>
          <w:u w:color="000000"/>
        </w:rPr>
        <w:t>t zostanie  sfinansowany przychodami z wolnych środków jako nadwyżki środków pieniężnych na rachunku bieżącym budżetu jednostki samorządu terytorialnego, wynikających z rozliczeń wyemitowanych papierów wartościowych, kredytów i pożyczek z lat ubiegłych w k</w:t>
      </w:r>
      <w:r>
        <w:rPr>
          <w:color w:val="000000"/>
          <w:u w:color="000000"/>
        </w:rPr>
        <w:t>wocie 5 673 885,00 zł."</w:t>
      </w:r>
    </w:p>
    <w:p w:rsidR="00A77B3E" w:rsidRDefault="004773D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„Dochody budżetu Powiatu Tarnogórskiego na 2019 rok” do uchwały nr II/34/2018 Rady Powiatu Tarnogórskiego z dnia 18 grudnia 2018 roku w sprawie budżetu Powiatu Tarnogórskiego na 2019 rok, zgodni</w:t>
      </w:r>
      <w:r>
        <w:rPr>
          <w:color w:val="000000"/>
          <w:u w:color="000000"/>
        </w:rPr>
        <w:t>e z tabelą nr 1 do niniejszej uchwały.</w:t>
      </w:r>
    </w:p>
    <w:p w:rsidR="00A77B3E" w:rsidRDefault="004773D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tabeli nr 2 „Wydatki budżetu Powiatu Tarnogórskiego na 2019 rok” do uchwały nr II/34/2018 Rady Powiatu Tarnogórskiego z dnia 18 grudnia 2018 roku w sprawie budżetu Powiatu Tarnogórskiego na 2</w:t>
      </w:r>
      <w:r>
        <w:rPr>
          <w:color w:val="000000"/>
          <w:u w:color="000000"/>
        </w:rPr>
        <w:t>019 rok, zgodnie z tabelą nr 2 do niniejszej uchwały.</w:t>
      </w:r>
    </w:p>
    <w:p w:rsidR="00A77B3E" w:rsidRDefault="004773D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w tabeli nr 3 „Przychody i rozchody budżetu Powiatu Tarnogórskiego na 2019 rok” do uchwały nr II/34/2018 Rady Powiatu Tarnogórskiego z dnia 18 grudnia 2018 roku w sprawie budżetu</w:t>
      </w:r>
      <w:r>
        <w:rPr>
          <w:color w:val="000000"/>
          <w:u w:color="000000"/>
        </w:rPr>
        <w:t xml:space="preserve"> Powiatu Tarnogórskiego na 2019 rok, zgodnie z tabelą nr 3 do niniejszej uchwały.</w:t>
      </w:r>
    </w:p>
    <w:p w:rsidR="00A77B3E" w:rsidRDefault="004773D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4773D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 i podlega ogłoszeniu w Dzienniku Urzędowym Województwa Ślą</w:t>
      </w:r>
      <w:r>
        <w:rPr>
          <w:color w:val="000000"/>
          <w:u w:color="000000"/>
        </w:rPr>
        <w:t>skiego.</w:t>
      </w:r>
    </w:p>
    <w:p w:rsidR="00A77B3E" w:rsidRDefault="004773D0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773D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A45A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5A9" w:rsidRDefault="00DA45A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5A9" w:rsidRDefault="004773D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4773D0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4773D0">
      <w:pPr>
        <w:spacing w:before="120" w:after="120" w:line="360" w:lineRule="auto"/>
        <w:ind w:left="1135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VI/79/2019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Rady Powiatu Tarnogórskiego</w:t>
      </w:r>
      <w:r>
        <w:rPr>
          <w:color w:val="000000"/>
          <w:u w:color="000000"/>
        </w:rPr>
        <w:br/>
        <w:t>z dnia 30 kwietnia 2019 r.</w:t>
      </w:r>
    </w:p>
    <w:p w:rsidR="00A77B3E" w:rsidRDefault="004773D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II/34/2018 Rady Powiatu Tarnogórskiego z dnia 18 grudnia 2018 roku</w:t>
      </w:r>
    </w:p>
    <w:p w:rsidR="00A77B3E" w:rsidRDefault="004773D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540"/>
        <w:gridCol w:w="1421"/>
        <w:gridCol w:w="3390"/>
        <w:gridCol w:w="1362"/>
        <w:gridCol w:w="2398"/>
        <w:gridCol w:w="2398"/>
        <w:gridCol w:w="1480"/>
      </w:tblGrid>
      <w:tr w:rsidR="00DA45A9">
        <w:trPr>
          <w:trHeight w:val="450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34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4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4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DA45A9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DA45A9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Dochody od osób prawnych, od osób fizycznych i od innych jednostek nieposiadających osobowości prawnej oraz wydatki związane z ich poborem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43 983 698,00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44 283 698,00</w:t>
            </w:r>
          </w:p>
        </w:tc>
      </w:tr>
      <w:tr w:rsidR="00DA45A9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</w:t>
            </w:r>
            <w:r>
              <w:rPr>
                <w:color w:val="000000"/>
                <w:sz w:val="14"/>
                <w:u w:color="000000"/>
              </w:rPr>
              <w:t>i środków na finansowanie wydatków na realizację zadań finansowanych z udziałem środków, o których mowa w art. 5 ust. 1 pkt 2 i 3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A45A9">
        <w:trPr>
          <w:trHeight w:val="39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Udziały powiatów w podatkach stanowiących dochód budżetu państwa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43 331 998,00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43 631 998,00</w:t>
            </w:r>
          </w:p>
        </w:tc>
      </w:tr>
      <w:tr w:rsidR="00DA45A9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A45A9">
        <w:trPr>
          <w:trHeight w:val="39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0010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podatku dochodowego od osób fizycznych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42 131 </w:t>
            </w:r>
            <w:r>
              <w:rPr>
                <w:color w:val="000000"/>
                <w:sz w:val="14"/>
                <w:u w:color="000000"/>
              </w:rPr>
              <w:t>998,00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42 431 998,00</w:t>
            </w:r>
          </w:p>
        </w:tc>
      </w:tr>
      <w:tr w:rsidR="00DA45A9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16 588 810,00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25 498,00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16 614 308,00</w:t>
            </w:r>
          </w:p>
        </w:tc>
      </w:tr>
      <w:tr w:rsidR="00DA45A9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</w:t>
            </w:r>
            <w:r>
              <w:rPr>
                <w:color w:val="000000"/>
                <w:sz w:val="14"/>
                <w:u w:color="000000"/>
              </w:rPr>
              <w:t>i 3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1 694 705,00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1 694 705,00</w:t>
            </w:r>
          </w:p>
        </w:tc>
      </w:tr>
      <w:tr w:rsidR="00DA45A9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Domy pomocy społecznej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14 409 835,00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25 498,00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14 435 333,00</w:t>
            </w:r>
          </w:p>
        </w:tc>
      </w:tr>
      <w:tr w:rsidR="00DA45A9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</w:t>
            </w:r>
            <w:r>
              <w:rPr>
                <w:color w:val="000000"/>
                <w:sz w:val="14"/>
                <w:u w:color="000000"/>
              </w:rPr>
              <w:t>ust. 1 pkt 2 i 3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A45A9">
        <w:trPr>
          <w:trHeight w:val="39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0960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otrzymanych spadków, zapisów i darowizn w postaci pieniężnej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25 000,00</w:t>
            </w:r>
          </w:p>
        </w:tc>
      </w:tr>
      <w:tr w:rsidR="00DA45A9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24 998,00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25 496,00</w:t>
            </w:r>
          </w:p>
        </w:tc>
      </w:tr>
      <w:tr w:rsidR="00DA45A9">
        <w:trPr>
          <w:trHeight w:val="450"/>
        </w:trPr>
        <w:tc>
          <w:tcPr>
            <w:tcW w:w="76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159 143 556,50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325 498,00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159 </w:t>
            </w:r>
            <w:r>
              <w:rPr>
                <w:b/>
                <w:color w:val="000000"/>
                <w:sz w:val="16"/>
                <w:u w:color="000000"/>
              </w:rPr>
              <w:t>469 054,50</w:t>
            </w:r>
          </w:p>
        </w:tc>
      </w:tr>
      <w:tr w:rsidR="00DA45A9">
        <w:trPr>
          <w:trHeight w:val="975"/>
        </w:trPr>
        <w:tc>
          <w:tcPr>
            <w:tcW w:w="4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4 592 889,00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4 592 889,00</w:t>
            </w:r>
          </w:p>
        </w:tc>
      </w:tr>
      <w:tr w:rsidR="00DA45A9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DA45A9">
        <w:trPr>
          <w:trHeight w:val="255"/>
        </w:trPr>
        <w:tc>
          <w:tcPr>
            <w:tcW w:w="76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15 465 185,00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15 465 </w:t>
            </w:r>
            <w:r>
              <w:rPr>
                <w:b/>
                <w:color w:val="000000"/>
                <w:sz w:val="16"/>
                <w:u w:color="000000"/>
              </w:rPr>
              <w:t>185,00</w:t>
            </w:r>
          </w:p>
        </w:tc>
      </w:tr>
      <w:tr w:rsidR="00DA45A9">
        <w:trPr>
          <w:trHeight w:val="975"/>
        </w:trPr>
        <w:tc>
          <w:tcPr>
            <w:tcW w:w="4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5 519 528,00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5 519 528,00</w:t>
            </w:r>
          </w:p>
        </w:tc>
      </w:tr>
      <w:tr w:rsidR="00DA45A9">
        <w:trPr>
          <w:trHeight w:val="450"/>
        </w:trPr>
        <w:tc>
          <w:tcPr>
            <w:tcW w:w="76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174 608 741,50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325 498,00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174 934 239,50</w:t>
            </w:r>
          </w:p>
        </w:tc>
      </w:tr>
      <w:tr w:rsidR="00DA45A9">
        <w:trPr>
          <w:trHeight w:val="900"/>
        </w:trPr>
        <w:tc>
          <w:tcPr>
            <w:tcW w:w="4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10 112 417,00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10 112 417,00</w:t>
            </w:r>
          </w:p>
        </w:tc>
      </w:tr>
    </w:tbl>
    <w:p w:rsidR="00A77B3E" w:rsidRDefault="004773D0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4773D0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VI/79/2019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30 kwietnia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4773D0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4773D0">
      <w:pPr>
        <w:spacing w:before="120" w:after="120" w:line="360" w:lineRule="auto"/>
        <w:ind w:left="1135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VI/79/2019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30 kwietnia 2019 r.</w:t>
      </w:r>
    </w:p>
    <w:p w:rsidR="00A77B3E" w:rsidRDefault="004773D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3 do uchwały nr II/34/2018 Rady Powiatu Tarnogórskiego z dnia 18 grudnia 2018 roku</w:t>
      </w:r>
    </w:p>
    <w:p w:rsidR="00A77B3E" w:rsidRDefault="004773D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Tarnogór</w:t>
      </w:r>
      <w:r>
        <w:rPr>
          <w:b/>
          <w:color w:val="000000"/>
          <w:u w:color="000000"/>
        </w:rPr>
        <w:t>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4263"/>
        <w:gridCol w:w="3153"/>
        <w:gridCol w:w="2324"/>
        <w:gridCol w:w="2324"/>
        <w:gridCol w:w="2280"/>
      </w:tblGrid>
      <w:tr w:rsidR="00DA45A9">
        <w:trPr>
          <w:trHeight w:val="25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Lp.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Treść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 zmianie</w:t>
            </w:r>
          </w:p>
        </w:tc>
      </w:tr>
      <w:tr w:rsidR="00DA45A9">
        <w:trPr>
          <w:trHeight w:val="49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Przychody 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7 813 016,00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14 869,00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7 827 885,00</w:t>
            </w:r>
          </w:p>
        </w:tc>
      </w:tr>
      <w:tr w:rsidR="00DA45A9">
        <w:trPr>
          <w:trHeight w:val="64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Wolne Środki, o których mowa w art.. 217 ust.2 pkt 6 ustawy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950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5 813 016,00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14 869,00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773D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5 827 885,00</w:t>
            </w:r>
          </w:p>
        </w:tc>
      </w:tr>
    </w:tbl>
    <w:p w:rsidR="00A77B3E" w:rsidRDefault="004773D0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3D0" w:rsidRDefault="004773D0">
      <w:r>
        <w:separator/>
      </w:r>
    </w:p>
  </w:endnote>
  <w:endnote w:type="continuationSeparator" w:id="0">
    <w:p w:rsidR="004773D0" w:rsidRDefault="0047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A45A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A45A9" w:rsidRDefault="004773D0">
          <w:pPr>
            <w:jc w:val="left"/>
            <w:rPr>
              <w:sz w:val="18"/>
            </w:rPr>
          </w:pPr>
          <w:r>
            <w:rPr>
              <w:sz w:val="18"/>
            </w:rPr>
            <w:t>Id: 540DFB25-A3AB-4AB9-8ADE-750A83CDF80C.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A45A9" w:rsidRDefault="004773D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02F8D">
            <w:rPr>
              <w:sz w:val="18"/>
            </w:rPr>
            <w:fldChar w:fldCharType="separate"/>
          </w:r>
          <w:r w:rsidR="00A02F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A45A9" w:rsidRDefault="00DA45A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DA45A9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A45A9" w:rsidRDefault="004773D0">
          <w:pPr>
            <w:jc w:val="left"/>
            <w:rPr>
              <w:sz w:val="18"/>
            </w:rPr>
          </w:pPr>
          <w:r>
            <w:rPr>
              <w:sz w:val="18"/>
            </w:rPr>
            <w:t>Id: 540DFB25-A3AB-4AB9-8ADE-750A83CDF80C.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A45A9" w:rsidRDefault="004773D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02F8D">
            <w:rPr>
              <w:sz w:val="18"/>
            </w:rPr>
            <w:fldChar w:fldCharType="separate"/>
          </w:r>
          <w:r w:rsidR="00A02F8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A45A9" w:rsidRDefault="00DA45A9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A45A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A45A9" w:rsidRDefault="004773D0">
          <w:pPr>
            <w:jc w:val="left"/>
            <w:rPr>
              <w:sz w:val="18"/>
            </w:rPr>
          </w:pPr>
          <w:r>
            <w:rPr>
              <w:sz w:val="18"/>
            </w:rPr>
            <w:t>Id: 540DFB25-A3AB-4AB9-8ADE-750A83CDF80C.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A45A9" w:rsidRDefault="004773D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02F8D">
            <w:rPr>
              <w:sz w:val="18"/>
            </w:rPr>
            <w:fldChar w:fldCharType="separate"/>
          </w:r>
          <w:r w:rsidR="00A02F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A45A9" w:rsidRDefault="00DA45A9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DA45A9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A45A9" w:rsidRDefault="004773D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540DFB25-A3AB-4AB9-8ADE-750A83CDF80C.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A45A9" w:rsidRDefault="004773D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02F8D">
            <w:rPr>
              <w:sz w:val="18"/>
            </w:rPr>
            <w:fldChar w:fldCharType="separate"/>
          </w:r>
          <w:r w:rsidR="00A02F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A45A9" w:rsidRDefault="00DA45A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3D0" w:rsidRDefault="004773D0">
      <w:r>
        <w:separator/>
      </w:r>
    </w:p>
  </w:footnote>
  <w:footnote w:type="continuationSeparator" w:id="0">
    <w:p w:rsidR="004773D0" w:rsidRDefault="004773D0">
      <w:r>
        <w:continuationSeparator/>
      </w:r>
    </w:p>
  </w:footnote>
  <w:footnote w:id="1">
    <w:p w:rsidR="00DA45A9" w:rsidRDefault="004773D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1000, poz. 62, poz. 1366, poz. 1693, poz. 1669, poz. 2500, poz. 2354, Dz. U. z 2019r. poz. 303, poz. 326, poz. 534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A9"/>
    <w:rsid w:val="004773D0"/>
    <w:rsid w:val="00A02F8D"/>
    <w:rsid w:val="00D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79B7E5-90A1-405F-B648-4F7F3213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VI/79/2019 z dnia 30 kwietnia 2019 r.</vt:lpstr>
      <vt:lpstr/>
    </vt:vector>
  </TitlesOfParts>
  <Company>Rada Powiatu Tarnogórskiego</Company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VI/79/2019 z dnia 30 kwietnia 2019 r.</dc:title>
  <dc:subject>w sprawie zmian w^budżecie Powiatu Tarnogórskiego na 2019^rok</dc:subject>
  <dc:creator>nr367</dc:creator>
  <cp:lastModifiedBy>nr314</cp:lastModifiedBy>
  <cp:revision>3</cp:revision>
  <dcterms:created xsi:type="dcterms:W3CDTF">2019-05-14T08:42:00Z</dcterms:created>
  <dcterms:modified xsi:type="dcterms:W3CDTF">2019-05-14T08:42:00Z</dcterms:modified>
  <cp:category>Akt prawny</cp:category>
</cp:coreProperties>
</file>