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FF41C7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LVI/433/2018</w:t>
      </w:r>
      <w:r>
        <w:rPr>
          <w:b/>
          <w:caps/>
        </w:rPr>
        <w:br/>
        <w:t>Rady Powiatu Tarnogórskiego</w:t>
      </w:r>
    </w:p>
    <w:p w:rsidR="00A77B3E" w:rsidRDefault="00FF41C7">
      <w:pPr>
        <w:spacing w:before="280" w:after="280"/>
        <w:jc w:val="center"/>
        <w:rPr>
          <w:b/>
          <w:caps/>
        </w:rPr>
      </w:pPr>
      <w:r>
        <w:t>z dnia 30 października 2018 r.</w:t>
      </w:r>
    </w:p>
    <w:p w:rsidR="00A77B3E" w:rsidRDefault="00FF41C7">
      <w:pPr>
        <w:keepNext/>
        <w:spacing w:after="480"/>
        <w:jc w:val="center"/>
      </w:pPr>
      <w:r>
        <w:rPr>
          <w:b/>
        </w:rPr>
        <w:t>w sprawie zmiany Wieloletniej Prognozy Finansowej Powiatu Tarnogórskiego na lata 2018-2028</w:t>
      </w:r>
    </w:p>
    <w:p w:rsidR="00A77B3E" w:rsidRDefault="00FF41C7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226, art. 227, art. 228, art. 229, art. 230, art. 231, art. 242</w:t>
      </w:r>
      <w:r>
        <w:t> i art. 243 ustawy z dnia 27 sierpnia 2009 roku o finansach publicznych (tekst jednolity: Dz. U. z 2017r. poz. 2077 z późn. zm.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rPr>
          <w:color w:val="000000"/>
          <w:u w:color="000000"/>
        </w:rPr>
        <w:t>) oraz Rozporządzenia Ministra Finansów z dnia 10 stycznia 2013 roku w sprawie wieloletniej prognozy finansowej jednostki samor</w:t>
      </w:r>
      <w:r>
        <w:rPr>
          <w:color w:val="000000"/>
          <w:u w:color="000000"/>
        </w:rPr>
        <w:t>ządu terytorialnego (tekst jednolity: Dz. U. z 2015r. poz. 92)</w:t>
      </w:r>
    </w:p>
    <w:p w:rsidR="00A77B3E" w:rsidRDefault="00FF41C7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Rada Powiatu</w:t>
      </w:r>
      <w:r>
        <w:rPr>
          <w:b/>
          <w:color w:val="000000"/>
          <w:u w:color="000000"/>
        </w:rPr>
        <w:br/>
        <w:t>uchwala:</w:t>
      </w:r>
    </w:p>
    <w:p w:rsidR="00A77B3E" w:rsidRDefault="00FF41C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Załącznik nr 1 do uchwały nr XLIV/363/2017 Rady Powiatu Tarnogórskiego z dnia 19 grudnia 2017 roku w sprawie Wieloletniej Prognozy Finansowej Powiatu Tarnogórskiego n</w:t>
      </w:r>
      <w:r>
        <w:rPr>
          <w:color w:val="000000"/>
          <w:u w:color="000000"/>
        </w:rPr>
        <w:t>a lata 2018-2028 otrzymuje brzmienie według załącznika nr 1 do niniejszej uchwały.</w:t>
      </w:r>
    </w:p>
    <w:p w:rsidR="00A77B3E" w:rsidRDefault="00FF41C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 xml:space="preserve">Załącznik nr 2 do uchwały nr XLIV/363/2017 Rady Powiatu Tarnogórskiego z dnia 19 grudnia 2017 roku w sprawie Wieloletniej Prognozy Finansowej Powiatu Tarnogórskiego na </w:t>
      </w:r>
      <w:r>
        <w:rPr>
          <w:color w:val="000000"/>
          <w:u w:color="000000"/>
        </w:rPr>
        <w:t>lata 2018-2028 otrzymuje brzmienie według załącznika nr 2 do niniejszej uchwały.</w:t>
      </w:r>
    </w:p>
    <w:p w:rsidR="00A77B3E" w:rsidRDefault="00FF41C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Uchwala się objaśnienia wartości Wieloletniej Prognozy Finansowej Powiatu Tarnogórskiego na lata 2018-2028 w związku ze zmianami dokonanymi w budżecie Powiatu Tarnogórski</w:t>
      </w:r>
      <w:r>
        <w:rPr>
          <w:color w:val="000000"/>
          <w:u w:color="000000"/>
        </w:rPr>
        <w:t>ego.</w:t>
      </w:r>
    </w:p>
    <w:p w:rsidR="00A77B3E" w:rsidRDefault="00FF41C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Wykonanie uchwały powierza się Zarządowi Powiatu Tarnogórskiego.</w:t>
      </w:r>
    </w:p>
    <w:p w:rsidR="00A77B3E" w:rsidRDefault="00FF41C7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Uchwała wchodzi w życie z dniem podjęcia i podlega ogłoszeniu w sposób zwyczajowo przyjęty.</w:t>
      </w:r>
    </w:p>
    <w:p w:rsidR="00A77B3E" w:rsidRDefault="00FF41C7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FF41C7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C33F99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C33F99" w:rsidRDefault="00C33F99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C33F99" w:rsidRDefault="00FF41C7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Powiatu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Adam Chmiel</w:t>
            </w:r>
          </w:p>
        </w:tc>
      </w:tr>
    </w:tbl>
    <w:p w:rsidR="00A77B3E" w:rsidRDefault="00FF41C7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FF41C7">
      <w:pPr>
        <w:keepNext/>
        <w:spacing w:before="280" w:after="280" w:line="360" w:lineRule="auto"/>
        <w:ind w:left="4535"/>
        <w:jc w:val="left"/>
        <w:rPr>
          <w:rStyle w:val="Hipercze"/>
          <w:color w:val="000000"/>
          <w:u w:val="none"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 xml:space="preserve">Załącznik </w:t>
      </w:r>
      <w:r>
        <w:t>Nr 1 do uchwały</w:t>
      </w:r>
      <w:r>
        <w:rPr>
          <w:color w:val="000000"/>
          <w:u w:color="000000"/>
        </w:rPr>
        <w:t xml:space="preserve"> Nr LVI/433/2018</w:t>
      </w:r>
      <w:r>
        <w:rPr>
          <w:color w:val="000000"/>
          <w:u w:color="000000"/>
        </w:rPr>
        <w:br/>
      </w:r>
      <w:r>
        <w:t>Rady Powiatu Tarnogórskiego</w:t>
      </w:r>
      <w:r>
        <w:rPr>
          <w:color w:val="000000"/>
          <w:u w:color="000000"/>
        </w:rPr>
        <w:br/>
      </w:r>
      <w:r>
        <w:t>z dnia 30 października 2018 r.</w:t>
      </w:r>
      <w:r>
        <w:rPr>
          <w:color w:val="000000"/>
          <w:u w:color="000000"/>
        </w:rPr>
        <w:br/>
      </w:r>
      <w:hyperlink r:id="rId8" w:history="1">
        <w:r>
          <w:rPr>
            <w:rStyle w:val="Hipercze"/>
            <w:color w:val="000000"/>
            <w:u w:val="none" w:color="000000"/>
          </w:rPr>
          <w:t>Zalacznik1.pdf</w:t>
        </w:r>
      </w:hyperlink>
    </w:p>
    <w:p w:rsidR="00A77B3E" w:rsidRDefault="00FF41C7">
      <w:pPr>
        <w:keepNext/>
        <w:spacing w:before="280" w:after="280" w:line="360" w:lineRule="auto"/>
        <w:ind w:left="4535"/>
        <w:jc w:val="left"/>
        <w:rPr>
          <w:rStyle w:val="Hipercze"/>
          <w:color w:val="000000"/>
          <w:u w:val="none"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rStyle w:val="Hipercze"/>
          <w:color w:val="000000"/>
          <w:u w:val="none" w:color="000000"/>
        </w:rPr>
        <w:lastRenderedPageBreak/>
        <w:fldChar w:fldCharType="begin"/>
      </w:r>
      <w:r>
        <w:rPr>
          <w:rStyle w:val="Hipercze"/>
          <w:color w:val="000000"/>
          <w:u w:val="none" w:color="000000"/>
        </w:rPr>
        <w:fldChar w:fldCharType="end"/>
      </w:r>
      <w:r>
        <w:t>Załącznik Nr 2 do uchwały</w:t>
      </w:r>
      <w:r>
        <w:rPr>
          <w:rStyle w:val="Hipercze"/>
          <w:color w:val="000000"/>
          <w:u w:val="none" w:color="000000"/>
        </w:rPr>
        <w:t xml:space="preserve"> Nr LVI/433/2018</w:t>
      </w:r>
      <w:r>
        <w:rPr>
          <w:rStyle w:val="Hipercze"/>
          <w:color w:val="000000"/>
          <w:u w:val="none" w:color="000000"/>
        </w:rPr>
        <w:br/>
      </w:r>
      <w:r>
        <w:t>Rady Powiatu Tarnogórskiego</w:t>
      </w:r>
      <w:r>
        <w:rPr>
          <w:rStyle w:val="Hipercze"/>
          <w:color w:val="000000"/>
          <w:u w:val="none" w:color="000000"/>
        </w:rPr>
        <w:br/>
      </w:r>
      <w:r>
        <w:t>z dnia 30 października 2018 r.</w:t>
      </w:r>
      <w:r>
        <w:rPr>
          <w:rStyle w:val="Hipercze"/>
          <w:color w:val="000000"/>
          <w:u w:val="none" w:color="000000"/>
        </w:rPr>
        <w:br/>
      </w:r>
      <w:hyperlink r:id="rId10" w:history="1">
        <w:r>
          <w:rPr>
            <w:rStyle w:val="Hipercze"/>
            <w:color w:val="000000"/>
            <w:u w:val="none" w:color="000000"/>
          </w:rPr>
          <w:t>Zalacznik2.pdf</w:t>
        </w:r>
      </w:hyperlink>
    </w:p>
    <w:p w:rsidR="00A77B3E" w:rsidRDefault="00FF41C7">
      <w:pPr>
        <w:keepNext/>
        <w:spacing w:before="120" w:after="120" w:line="360" w:lineRule="auto"/>
        <w:ind w:left="4535"/>
        <w:jc w:val="left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lastRenderedPageBreak/>
        <w:fldChar w:fldCharType="begin"/>
      </w:r>
      <w:r>
        <w:rPr>
          <w:rStyle w:val="Hipercze"/>
          <w:color w:val="000000"/>
          <w:u w:val="none" w:color="000000"/>
        </w:rPr>
        <w:fldChar w:fldCharType="end"/>
      </w:r>
      <w:r>
        <w:rPr>
          <w:rStyle w:val="Hipercze"/>
          <w:color w:val="000000"/>
          <w:u w:val="none" w:color="000000"/>
        </w:rPr>
        <w:t>Załącznik nr 3 do uchwały nr LVI/433/2018</w:t>
      </w:r>
      <w:r>
        <w:rPr>
          <w:rStyle w:val="Hipercze"/>
          <w:color w:val="000000"/>
          <w:u w:val="none" w:color="000000"/>
        </w:rPr>
        <w:br/>
        <w:t>Rady Powiatu Tarnogórskiego</w:t>
      </w:r>
      <w:r>
        <w:rPr>
          <w:rStyle w:val="Hipercze"/>
          <w:color w:val="000000"/>
          <w:u w:val="none" w:color="000000"/>
        </w:rPr>
        <w:br/>
        <w:t>z dnia 30 października 2018 r.</w:t>
      </w:r>
    </w:p>
    <w:p w:rsidR="00A77B3E" w:rsidRDefault="00FF41C7">
      <w:pPr>
        <w:keepNext/>
        <w:spacing w:after="480"/>
        <w:jc w:val="center"/>
        <w:rPr>
          <w:rStyle w:val="Hipercze"/>
          <w:color w:val="000000"/>
          <w:u w:val="none" w:color="000000"/>
        </w:rPr>
      </w:pPr>
      <w:r>
        <w:rPr>
          <w:rStyle w:val="Hipercze"/>
          <w:b/>
          <w:color w:val="000000"/>
          <w:u w:val="none" w:color="000000"/>
        </w:rPr>
        <w:t xml:space="preserve">Objaśnienia do zmian kategorii </w:t>
      </w:r>
      <w:r>
        <w:rPr>
          <w:rStyle w:val="Hipercze"/>
          <w:b/>
          <w:color w:val="000000"/>
          <w:u w:val="none" w:color="000000"/>
        </w:rPr>
        <w:t>i wartości przyjętych w Wieloletniej Prognozie Finansowej Powiatu Tarnogórskiego na lata 2018 – 2028</w:t>
      </w:r>
    </w:p>
    <w:p w:rsidR="00A77B3E" w:rsidRDefault="00FF41C7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Zmiany w prognozie i przedsięwzięciach wieloletnich są rezultatem zdarzeń gospodarczych mających miejsce w miesiącach wrześniu i październiku. Wpłynęły one</w:t>
      </w:r>
      <w:r>
        <w:rPr>
          <w:rStyle w:val="Hipercze"/>
          <w:color w:val="000000"/>
          <w:u w:val="none" w:color="000000"/>
        </w:rPr>
        <w:t xml:space="preserve"> na wartości podstawowych kategorii w roku bieżącym. Zmianom uległy również dane dotyczące lat przyszłych. W poniższej tabeli porównano wielkości podstawowych kategorii dla roku 2018 w poprzedniej i obecnej wieloletniej prognozie.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3004"/>
        <w:gridCol w:w="2615"/>
        <w:gridCol w:w="2117"/>
        <w:gridCol w:w="1728"/>
      </w:tblGrid>
      <w:tr w:rsidR="00C33F99"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FF41C7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Lp.</w:t>
            </w:r>
          </w:p>
        </w:tc>
        <w:tc>
          <w:tcPr>
            <w:tcW w:w="28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FF41C7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Tytuł pozycji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FF41C7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Wartość</w:t>
            </w:r>
            <w:r>
              <w:rPr>
                <w:rStyle w:val="Hipercze"/>
                <w:b/>
                <w:color w:val="000000"/>
                <w:u w:val="none" w:color="000000"/>
              </w:rPr>
              <w:t xml:space="preserve"> WPF z dnia 25.09.2018r. 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FF41C7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Wartość WPF z obecnej uchwały</w:t>
            </w:r>
          </w:p>
        </w:tc>
        <w:tc>
          <w:tcPr>
            <w:tcW w:w="16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FF41C7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Różnica</w:t>
            </w:r>
          </w:p>
        </w:tc>
      </w:tr>
      <w:tr w:rsidR="00C33F99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FF41C7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F41C7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Ogółem dochody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FF41C7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163 917 371,52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FF41C7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164 841 262,98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FF41C7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923 891,46</w:t>
            </w:r>
          </w:p>
        </w:tc>
      </w:tr>
      <w:tr w:rsidR="00C33F99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FF41C7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F41C7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Ogółem wydatki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FF41C7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170 618 398,52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FF41C7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171 542 289,98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FF41C7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923 891,46</w:t>
            </w:r>
          </w:p>
        </w:tc>
      </w:tr>
      <w:tr w:rsidR="00C33F99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FF41C7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3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F41C7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Wynik budżetu (1-2)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FF41C7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-6 701 027,00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FF41C7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-6 701 027,00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FF41C7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0,00</w:t>
            </w:r>
          </w:p>
        </w:tc>
      </w:tr>
      <w:tr w:rsidR="00C33F99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FF41C7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4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F41C7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 xml:space="preserve">Przychody </w:t>
            </w:r>
            <w:r>
              <w:rPr>
                <w:rStyle w:val="Hipercze"/>
                <w:color w:val="000000"/>
                <w:u w:val="none" w:color="000000"/>
              </w:rPr>
              <w:t>ogółem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FF41C7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9 255 027,00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FF41C7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9 255 027,00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FF41C7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0,00</w:t>
            </w:r>
          </w:p>
        </w:tc>
      </w:tr>
      <w:tr w:rsidR="00C33F99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FF41C7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5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F41C7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Rozchody budżetu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FF41C7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2 554 000,00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FF41C7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2 554 000,00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FF41C7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0,00</w:t>
            </w:r>
          </w:p>
        </w:tc>
      </w:tr>
      <w:tr w:rsidR="00C33F99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F41C7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6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F41C7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Wynik operacyjny brutto =</w:t>
            </w:r>
            <w:r>
              <w:rPr>
                <w:rStyle w:val="Hipercze"/>
                <w:color w:val="000000"/>
                <w:u w:val="none" w:color="000000"/>
              </w:rPr>
              <w:br/>
              <w:t>dochody bieżące - wydatki bieżące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F41C7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4 709 429,00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F41C7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4 638 880,00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F41C7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-70 549,00</w:t>
            </w:r>
          </w:p>
        </w:tc>
      </w:tr>
    </w:tbl>
    <w:p w:rsidR="00A77B3E" w:rsidRDefault="00FF41C7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Korekty planu dochodów roku 2018 spowodowane były:</w:t>
      </w:r>
    </w:p>
    <w:p w:rsidR="00A77B3E" w:rsidRDefault="00FF41C7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1. </w:t>
      </w:r>
      <w:r>
        <w:rPr>
          <w:rStyle w:val="Hipercze"/>
          <w:color w:val="000000"/>
          <w:u w:val="none" w:color="000000"/>
        </w:rPr>
        <w:t xml:space="preserve">korektami </w:t>
      </w:r>
      <w:r>
        <w:rPr>
          <w:rStyle w:val="Hipercze"/>
          <w:color w:val="000000"/>
          <w:u w:val="none" w:color="000000"/>
        </w:rPr>
        <w:t>planu dotacji otrzymanych od Wojewody Śląskiego i z Krajowego Biura Wyborczego na realizację zadań własnych (domy pomocy społecznej) oraz zleconych (gospodarka nieruchomościami, straż pożarna, ośrodki wsparcia, podręczniki, składki zdrowotne, organizacja w</w:t>
      </w:r>
      <w:r>
        <w:rPr>
          <w:rStyle w:val="Hipercze"/>
          <w:color w:val="000000"/>
          <w:u w:val="none" w:color="000000"/>
        </w:rPr>
        <w:t>yborów samorządowych);</w:t>
      </w:r>
    </w:p>
    <w:p w:rsidR="00A77B3E" w:rsidRDefault="00FF41C7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2. </w:t>
      </w:r>
      <w:r>
        <w:rPr>
          <w:rStyle w:val="Hipercze"/>
          <w:color w:val="000000"/>
          <w:u w:val="none" w:color="000000"/>
        </w:rPr>
        <w:t>wprowadzeniem środków z Gminy Radzionków  na remont nawierzchni chodnika w ciągu drogi powiatowej przy ul. Św. Wojciecha w Radzionkowie;</w:t>
      </w:r>
    </w:p>
    <w:p w:rsidR="00A77B3E" w:rsidRDefault="00FF41C7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3. </w:t>
      </w:r>
      <w:r>
        <w:rPr>
          <w:rStyle w:val="Hipercze"/>
          <w:color w:val="000000"/>
          <w:u w:val="none" w:color="000000"/>
        </w:rPr>
        <w:t xml:space="preserve">wprowadzeniem środków strukturalnych na realizację projektu „Ponadnarodowa mobilność </w:t>
      </w:r>
      <w:r>
        <w:rPr>
          <w:rStyle w:val="Hipercze"/>
          <w:color w:val="000000"/>
          <w:u w:val="none" w:color="000000"/>
        </w:rPr>
        <w:t>uczniów i absolwentów oraz kadry kształcenia zawodowego”;</w:t>
      </w:r>
    </w:p>
    <w:p w:rsidR="00A77B3E" w:rsidRDefault="00FF41C7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4. </w:t>
      </w:r>
      <w:r>
        <w:rPr>
          <w:rStyle w:val="Hipercze"/>
          <w:color w:val="000000"/>
          <w:u w:val="none" w:color="000000"/>
        </w:rPr>
        <w:t>wprowadzeniem środków z Krajowego Funduszu Szkoleniowego celem kształcenia nauczycieli, którzy podejmą studia podyplomowe na kierunku „Autyzm – edukacja i rewalidacja osób ze spektrum autyzmu”;</w:t>
      </w:r>
    </w:p>
    <w:p w:rsidR="00A77B3E" w:rsidRDefault="00FF41C7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5</w:t>
      </w:r>
      <w:r>
        <w:t>. </w:t>
      </w:r>
      <w:r>
        <w:rPr>
          <w:rStyle w:val="Hipercze"/>
          <w:color w:val="000000"/>
          <w:u w:val="none" w:color="000000"/>
        </w:rPr>
        <w:t>zwiększeniem kwoty dofinansowania środkami unijnymi zadania termomodernizacji budynku I LO im. Sempołowskiej w związku z uznaniem części poniesionych kosztów za kwalifikowane;</w:t>
      </w:r>
    </w:p>
    <w:p w:rsidR="00A77B3E" w:rsidRDefault="00FF41C7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6. </w:t>
      </w:r>
      <w:r>
        <w:rPr>
          <w:rStyle w:val="Hipercze"/>
          <w:color w:val="000000"/>
          <w:u w:val="none" w:color="000000"/>
        </w:rPr>
        <w:t>wprowadzeniem do planu zrealizowanych ponadplanowo dochodów w domach pomocy</w:t>
      </w:r>
      <w:r>
        <w:rPr>
          <w:rStyle w:val="Hipercze"/>
          <w:color w:val="000000"/>
          <w:u w:val="none" w:color="000000"/>
        </w:rPr>
        <w:t xml:space="preserve"> społecznej oraz przeniesieniami pomiędzy paragrafami w planie dochodów Powiatowego Urzędu Pracy.</w:t>
      </w:r>
    </w:p>
    <w:p w:rsidR="00A77B3E" w:rsidRDefault="00FF41C7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Zmiany w planie wydatków powiązane były głównie z korektami strony dochodowej. Z ważniejszych zmian, w samej tylko grupie wydatków, wymienić należy przesunięc</w:t>
      </w:r>
      <w:r>
        <w:rPr>
          <w:rStyle w:val="Hipercze"/>
          <w:color w:val="000000"/>
          <w:u w:val="none" w:color="000000"/>
        </w:rPr>
        <w:t>ia pomiędzy zadaniami w Zarządzie Dróg Powiatowych. Środki z zadań, w których nastąpiły oszczędności przesunięto na realizację zadań, dla których wartość oferty poprzetargowej była wyższa niż wartość pierwotnie zakładanego planu. Zabezpieczono ponadto plan</w:t>
      </w:r>
      <w:r>
        <w:rPr>
          <w:rStyle w:val="Hipercze"/>
          <w:color w:val="000000"/>
          <w:u w:val="none" w:color="000000"/>
        </w:rPr>
        <w:t xml:space="preserve"> wydatków na wynagrodzenia i odprawy dla pracowników Starostwa. Pozostałe zmiany wynikały z dostosowania planu do zachodzących zdarzeń gospodarczych.</w:t>
      </w:r>
    </w:p>
    <w:p w:rsidR="00A77B3E" w:rsidRDefault="00FF41C7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W omawianym okresie nie uległa zmianie wartość przychodów, rozchodów oraz wynik budżetu obecnego roku. Zmi</w:t>
      </w:r>
      <w:r>
        <w:rPr>
          <w:rStyle w:val="Hipercze"/>
          <w:color w:val="000000"/>
          <w:u w:val="none" w:color="000000"/>
        </w:rPr>
        <w:t>any kwot w następnych latach ujęto w oparciu o przygotowywany obecnie projekt na rok 2019 oraz posiadaną wiedzę na temat planowanych do realizacji zadań i przedsięwzięć, zarówno bieżących, jak też majątkowych. Należy jednak podkreślić, iż wartości te nie s</w:t>
      </w:r>
      <w:r>
        <w:rPr>
          <w:rStyle w:val="Hipercze"/>
          <w:color w:val="000000"/>
          <w:u w:val="none" w:color="000000"/>
        </w:rPr>
        <w:t>ą ostateczne bowiem, na moment sporządzenia niniejszych objaśnień, nie posiadamy jeszcze choćby informacji od Wojewody o wysokości przyznanych dotacji a pewne dane i wartości są nadal w trakcie uzgodnień.</w:t>
      </w:r>
    </w:p>
    <w:p w:rsidR="00A77B3E" w:rsidRDefault="00FF41C7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Zmiany podstawowych kategorii w wieloletniej progno</w:t>
      </w:r>
      <w:r>
        <w:rPr>
          <w:rStyle w:val="Hipercze"/>
          <w:color w:val="000000"/>
          <w:u w:val="none" w:color="000000"/>
        </w:rPr>
        <w:t>zie finansowej nie pozostały obojętne dla kształtowania się wskaźników określonych w art. 242 i 243 ustawy o finansach publicznych. Jednak obydwie te relacje są spełnione w całym okresie prognozy ze stosunkowo bezpieczną nadwyżką.</w:t>
      </w:r>
    </w:p>
    <w:p w:rsidR="00A77B3E" w:rsidRDefault="00FF41C7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lastRenderedPageBreak/>
        <w:t xml:space="preserve">W wykazie przedsięwzięć </w:t>
      </w:r>
      <w:r>
        <w:rPr>
          <w:rStyle w:val="Hipercze"/>
          <w:color w:val="000000"/>
          <w:u w:val="none" w:color="000000"/>
        </w:rPr>
        <w:t>stanowiącym załącznik nr 2 dokonano następujących zmian:</w:t>
      </w:r>
    </w:p>
    <w:p w:rsidR="00A77B3E" w:rsidRDefault="00FF41C7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1. </w:t>
      </w:r>
      <w:r>
        <w:rPr>
          <w:rStyle w:val="Hipercze"/>
          <w:color w:val="000000"/>
          <w:u w:val="none" w:color="000000"/>
        </w:rPr>
        <w:t xml:space="preserve">wprowadzono do wykazu zadanie realizowane w ramach środków unijnych w Zespole Szkół Artystyczno-Projektowych pn. „Ponadnarodowa mobilność uczniów i absolwentów oraz kadry kształcenia zawodowego”. </w:t>
      </w:r>
      <w:r>
        <w:rPr>
          <w:rStyle w:val="Hipercze"/>
          <w:color w:val="000000"/>
          <w:u w:val="none" w:color="000000"/>
        </w:rPr>
        <w:t>Program realizowany w latach 2018-2020 w łącznej kwocie 454 731 zł umożliwi młodzieży uczącej się zdobycie doświadczenia w zakresie praktyk zawodowych panujących w krajach wymiany;</w:t>
      </w:r>
    </w:p>
    <w:p w:rsidR="00A77B3E" w:rsidRDefault="00FF41C7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2. </w:t>
      </w:r>
      <w:r>
        <w:rPr>
          <w:rStyle w:val="Hipercze"/>
          <w:color w:val="000000"/>
          <w:u w:val="none" w:color="000000"/>
        </w:rPr>
        <w:t>zwiększono o 10 000 zł w roku 2018 limit wydatków oraz łączne nakłady fi</w:t>
      </w:r>
      <w:r>
        <w:rPr>
          <w:rStyle w:val="Hipercze"/>
          <w:color w:val="000000"/>
          <w:u w:val="none" w:color="000000"/>
        </w:rPr>
        <w:t>nansowe dla zadania termomodernizacji budynków II LO im. S. Staszica w związku z koniecznością realizacji robót dodatkowych;</w:t>
      </w:r>
    </w:p>
    <w:p w:rsidR="00A77B3E" w:rsidRDefault="00FF41C7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3. </w:t>
      </w:r>
      <w:r>
        <w:rPr>
          <w:rStyle w:val="Hipercze"/>
          <w:color w:val="000000"/>
          <w:u w:val="none" w:color="000000"/>
        </w:rPr>
        <w:t>zwiększono o 69 882 zł w roku 2018 limit wydatków oraz łączne nakłady finansowe dla zadania termomodernizacji budynku I LO im. S</w:t>
      </w:r>
      <w:r>
        <w:rPr>
          <w:rStyle w:val="Hipercze"/>
          <w:color w:val="000000"/>
          <w:u w:val="none" w:color="000000"/>
        </w:rPr>
        <w:t>. Sempołowskiej w związku z uznaniem przez Instytucję Zarządzającą RPO WSL części poniesionych kosztów za kwalifikowane oraz ich refundacją;</w:t>
      </w:r>
    </w:p>
    <w:p w:rsidR="00A77B3E" w:rsidRDefault="00FF41C7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4. </w:t>
      </w:r>
      <w:r>
        <w:rPr>
          <w:rStyle w:val="Hipercze"/>
          <w:color w:val="000000"/>
          <w:u w:val="none" w:color="000000"/>
        </w:rPr>
        <w:t>zwiększono o 649 113 zł w roku 2019 limit wydatków oraz łączne nakłady finansowe dla zadania termomodernizacji b</w:t>
      </w:r>
      <w:r>
        <w:rPr>
          <w:rStyle w:val="Hipercze"/>
          <w:color w:val="000000"/>
          <w:u w:val="none" w:color="000000"/>
        </w:rPr>
        <w:t>udynku szkoły Specjalnego Ośrodka Szkolno-Wychowawczego w związku z rozstrzygnięciem procedury przetargowej.</w:t>
      </w:r>
    </w:p>
    <w:sectPr w:rsidR="00A77B3E">
      <w:footerReference w:type="default" r:id="rId11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1C7" w:rsidRDefault="00FF41C7">
      <w:r>
        <w:separator/>
      </w:r>
    </w:p>
  </w:endnote>
  <w:endnote w:type="continuationSeparator" w:id="0">
    <w:p w:rsidR="00FF41C7" w:rsidRDefault="00FF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C33F99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C33F99" w:rsidRDefault="00FF41C7">
          <w:pPr>
            <w:jc w:val="left"/>
            <w:rPr>
              <w:sz w:val="18"/>
            </w:rPr>
          </w:pPr>
          <w:r>
            <w:rPr>
              <w:sz w:val="18"/>
            </w:rPr>
            <w:t>Id: D2B9245F-3633-4CE0-860E-23DE7C1CA23D.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C33F99" w:rsidRDefault="00FF41C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70C44">
            <w:rPr>
              <w:sz w:val="18"/>
            </w:rPr>
            <w:fldChar w:fldCharType="separate"/>
          </w:r>
          <w:r w:rsidR="00B70C4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C33F99" w:rsidRDefault="00C33F99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C33F99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C33F99" w:rsidRDefault="00FF41C7">
          <w:pPr>
            <w:jc w:val="left"/>
            <w:rPr>
              <w:sz w:val="18"/>
            </w:rPr>
          </w:pPr>
          <w:r>
            <w:rPr>
              <w:sz w:val="18"/>
            </w:rPr>
            <w:t>Id: D2B9245F-3633-4CE0-860E-23DE7C1CA23D.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C33F99" w:rsidRDefault="00FF41C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70C44">
            <w:rPr>
              <w:sz w:val="18"/>
            </w:rPr>
            <w:fldChar w:fldCharType="separate"/>
          </w:r>
          <w:r w:rsidR="00B70C4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C33F99" w:rsidRDefault="00C33F99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C33F99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C33F99" w:rsidRDefault="00FF41C7">
          <w:pPr>
            <w:jc w:val="left"/>
            <w:rPr>
              <w:sz w:val="18"/>
            </w:rPr>
          </w:pPr>
          <w:r>
            <w:rPr>
              <w:sz w:val="18"/>
            </w:rPr>
            <w:t>Id: D2B9245F-3633-4CE0-860E-23DE7C1CA23D.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C33F99" w:rsidRDefault="00FF41C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70C44">
            <w:rPr>
              <w:sz w:val="18"/>
            </w:rPr>
            <w:fldChar w:fldCharType="separate"/>
          </w:r>
          <w:r w:rsidR="00B70C4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C33F99" w:rsidRDefault="00C33F99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C33F99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C33F99" w:rsidRDefault="00FF41C7">
          <w:pPr>
            <w:jc w:val="left"/>
            <w:rPr>
              <w:sz w:val="18"/>
            </w:rPr>
          </w:pPr>
          <w:r>
            <w:rPr>
              <w:sz w:val="18"/>
            </w:rPr>
            <w:t>Id: D2B9245F-3633-4CE0-860E-23DE7C1CA23D.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C33F99" w:rsidRDefault="00FF41C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70C44">
            <w:rPr>
              <w:sz w:val="18"/>
            </w:rPr>
            <w:fldChar w:fldCharType="separate"/>
          </w:r>
          <w:r w:rsidR="00B70C44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C33F99" w:rsidRDefault="00C33F99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1C7" w:rsidRDefault="00FF41C7">
      <w:r>
        <w:separator/>
      </w:r>
    </w:p>
  </w:footnote>
  <w:footnote w:type="continuationSeparator" w:id="0">
    <w:p w:rsidR="00FF41C7" w:rsidRDefault="00FF41C7">
      <w:r>
        <w:continuationSeparator/>
      </w:r>
    </w:p>
  </w:footnote>
  <w:footnote w:id="1">
    <w:p w:rsidR="00C33F99" w:rsidRDefault="00FF41C7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 xml:space="preserve">Przepisy wprowadzające zmiany opublikowano w: Dz. U. z 2018r. poz.1000, </w:t>
      </w:r>
      <w:r>
        <w:t>poz. 62, poz. 1366, poz. 1693, poz. 1669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F99"/>
    <w:rsid w:val="00B70C44"/>
    <w:rsid w:val="00C33F99"/>
    <w:rsid w:val="00FF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EA5B24-B212-4EE0-A01E-FA2201E9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r314\AppData\Local\Temp\Zalacznik1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hyperlink" Target="file:///C:\Users\nr314\AppData\Local\Temp\Zalacznik2.pdf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959</Words>
  <Characters>5754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LVI/433/2018 z dnia 30 października 2018 r.</vt:lpstr>
      <vt:lpstr/>
    </vt:vector>
  </TitlesOfParts>
  <Company>Rada Powiatu Tarnogórskiego</Company>
  <LinksUpToDate>false</LinksUpToDate>
  <CharactersWithSpaces>6700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LVI/433/2018 z dnia 30 października 2018 r.</dc:title>
  <dc:subject>w sprawie zmiany Wieloletniej Prognozy Finansowej Powiatu Tarnogórskiego na lata 2018-2028</dc:subject>
  <dc:creator>nr367</dc:creator>
  <cp:lastModifiedBy>nr314</cp:lastModifiedBy>
  <cp:revision>2</cp:revision>
  <dcterms:created xsi:type="dcterms:W3CDTF">2018-12-07T08:31:00Z</dcterms:created>
  <dcterms:modified xsi:type="dcterms:W3CDTF">2018-12-07T08:31:00Z</dcterms:modified>
  <cp:category>Akt prawny</cp:category>
</cp:coreProperties>
</file>