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I/22/2018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21 listopada 2018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wyboru Przewodniczącej Komisji ds. Ochrony Zdrowia, Rodziny i Spraw Społecznych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§ 45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Statutu Powiatu Tarnogórskiego (Dz. Urz. Woj. Sla.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2018r.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5897)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Rada Powiatu</w:t>
      </w: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 wyniku przeprowadzonego głosowania Przewodniczącą Komisji ds. Ochrony Zdrowia, Rodziny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Spraw Społecznych została wybrana radna Krystyna Trzęsiok.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Przewodniczącemu Rady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7BD5CB63-FA5F-4201-8D05-DC5875E3837E.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I/22/2018 z dnia 21 listopada 2018 r.</dc:title>
  <dc:subject>w sprawie wyboru Przewodniczącej Komisji ds. Ochrony Zdrowia, Rodziny i^Spraw Społecznych</dc:subject>
  <dc:creator>nr367</dc:creator>
  <cp:lastModifiedBy>nr367</cp:lastModifiedBy>
  <cp:revision>1</cp:revision>
  <dcterms:created xsi:type="dcterms:W3CDTF">2018-11-26T13:53:16Z</dcterms:created>
  <dcterms:modified xsi:type="dcterms:W3CDTF">2018-11-26T13:53:16Z</dcterms:modified>
  <cp:category>Akt prawny</cp:category>
</cp:coreProperties>
</file>