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Wiceprzewodniczącego Komisji Budżetu i Finansów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wniosek Przewodniczącego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wyniku przeprowadzonego głosowania, Wiceprzewodniczącym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Finansów został wybrany radny Jarosław Czapla.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272F977F-2577-43E8-B530-9B2A558EC15F.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I/14/2018 z dnia 21 listopada 2018 r.</dc:title>
  <dc:subject>w sprawie wyboru Wiceprzewodniczącego Komisji Budżetu i^Finansów</dc:subject>
  <dc:creator>nr367</dc:creator>
  <cp:lastModifiedBy>nr367</cp:lastModifiedBy>
  <cp:revision>1</cp:revision>
  <dcterms:created xsi:type="dcterms:W3CDTF">2018-11-26T13:23:19Z</dcterms:created>
  <dcterms:modified xsi:type="dcterms:W3CDTF">2018-11-26T13:23:19Z</dcterms:modified>
  <cp:category>Akt prawny</cp:category>
</cp:coreProperties>
</file>