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LIV/427/2018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Powiatu Tarnogórskiego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września 2018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Statutu Powiatu Tarnogórskiego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czerwca 1998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powiatowym (tekst jednolity: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2018r.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995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ze zm.</w:t>
      </w:r>
      <w:r>
        <w:rPr>
          <w:rStyle w:val="FootnoteReference"/>
        </w:rPr>
        <w:footnoteReference w:id="0"/>
      </w:r>
      <w:r>
        <w:rPr>
          <w:vertAlign w:val="superscript"/>
        </w:rPr>
        <w:t>)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), po konsultacjach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wolontariacie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Rada Powiatu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uchwala: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Przyjmuje się Statut Powiatu Tarnogórskiego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 określonej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Zarządowi Powiatu Tarnogórskiego.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uchwała nr V/68/2007 Rady Powiatu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sprawie zatwierdzenia jednolitego tekstu Statutu Powiatu Tarnogórskiego.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podlega ogłoszeniu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 Powiatu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Adam Chmiel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spacing w:before="120" w:after="12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uchwały nr LIV/427/2018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Rady Powiatu Tarnogórskiego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drawing>
          <wp:inline>
            <wp:extent cx="5650053" cy="6690350"/>
            <wp:docPr id="100001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216703" name=""/>
                    <pic:cNvPicPr/>
                  </pic:nvPicPr>
                  <pic:blipFill>
                    <a:blip xmlns:r="http://schemas.openxmlformats.org/officeDocument/2006/relationships" r:embed="rId6"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50053" cy="669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 w:type="page"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STATUT POWIATU TARNOGÓRSKIEGO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1.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Postanowienia ogólne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 Tarnogórski, zwany dalej „Powiatem”, działa na podstawie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1998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samorządzie powiatowym oraz niniejszego Statutu.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Statut określa: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ustrój Powiatu Tarnogórskiego,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organizację wewnętrzną oraz tryb pracy Rady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komisji powoływanych przez Radę,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działania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tworzenia klubów radnych,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organizację wewnętrzną oraz tryb pracy Zarządu.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Ilekroć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niniejszym Statucie jest mowa 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organach Powiatu – należy przez to rozumieć Radę Powiatu Tarnogórskiego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 Powiatu Tarnogórskiego,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Radzie – należy przez to rozumieć Radę Powiatu Tarnogórskiego,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Przewodniczącym Rady – należy przez to rozumieć Przewodniczącego Rady Powiatu Tarnogórskiego,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Wiceprzewodniczącym Rady – należy przez to rozumieć Wiceprzewodniczącego Rady Powiatu Tarnogórskiego,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radnym – należy przez to rozumieć radnego Powiatu Tarnogórskiego,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Staroście – należy przez to rozumieć Starostę Tarnogórskiego – Przewodniczącego Zarządu Powiatu Tarnogórskiego,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Zarządzie – należy przez to rozumieć Zarząd Powiatu Tarnogórskiego,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Sekretarzu – należy przez to rozumieć Sekretarza Powiatu,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Skarbniku – należy przez to rozumieć Skarbnika Powiatu,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komisji – należy przez to rozumieć komisję Rady Powiatu Tarnogórskiego,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komisji rewizyjnej – należy przez to rozumieć Komisję Rewizyjną Rady Powiatu Tarnogórskiego,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interpelacji – należy przez to rozumieć interpelację radnego,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wniosku – należy przez to rozumieć wniosek radnego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zapytaniu – należy przez to rozumieć zapytanie radnego,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– należy przez to rozumieć ustawę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1998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samorządzie powiatowym.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 stanowi lokalną wspólnotę samorządową tworzoną przez mieszkańców powiatu oraz terytorium obejmujące: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miasta: Kalety, Miasteczko Śląskie, Radzionków, Tarnowskie Góry,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gminy: Krupski Młyn, Ożarowice, Świerklaniec, Tworóg, Zbrosławice.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Siedzibą organów Powiatu jest miasto Tarnowskie Góry.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 posiada herb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flagę ustanowione przez Radę odrębną uchwałą.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działania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zadania Powiatu oraz kompetencje jego organów określają przepisy obowiązujących ustaw.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realizacji zadań publicznych może tworzyć jednostki organizacyjne,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zawierać umowy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porozumienia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innymi jednostkami.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dostępu do dokumentów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korzystania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nich określają odrębne akty prawne.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2.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Rada Powiatu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Rada jest organem stanowiącym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kontrolnym.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skład Rady wchodzi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Uprawnienia radnych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wykonywaniem mandatu określa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2a ustawy.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Uprawnienia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mogą być realizowane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dniach oraz godzinach pracy podmiotu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mogą naruszać porządku pracy obowiązującego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danym podmiocie,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tajemnicy państwowej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służbowej, dóbr osobistych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danych osobowych.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10.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Rada rozpatruje na sesjach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rozstrzyga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uchwał wszystkie sprawy należące do jej kompetencji,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samorządzie powiatowym,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ustawach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przepisach wydanych na podstawie ustaw.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uchwał, wyraża opinie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zajmuje stanowisko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kompetencji stanowiących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kontrolnych.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trybie przewidzianym dla uchwał, Rada może podejmować: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rezolucje – zawierające wezwanie określonej instytucji do podjęcia wskazanego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rezolucji jednorazowego działania,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deklaracje – zawierające zobowiązanie Rady do określonego postępowania,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apele – zawierające wezwanie do określonego zachowania się, podjęcia inicjatywy lub zadania,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oświadczenia – zawierające stanowisko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określonej sprawie.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Rada wybiera ze swojego grona Przewodniczącego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dwóch Wiceprzewodniczących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 głosowania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wyborach Przewodniczącego Rady określa odrębna uchwała.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Rada działa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roczny plan pracy, uchwalony do końca roku kalendarzowego na rok następny.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Radni otrzymują odpowiedź na interpelacje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zapytania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ich przekazania Staroście.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3.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Sesje Rady Powiatu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Rada obraduje na sesjach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częstotliwością niezbędną do wykonywania zadań,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rzadziej niż raz na kwartał.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Rady zawiadamia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sesji wszystkich radnych co najmniej na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przed terminem rozpoczęcia obrad. Zawiadomienie powinno zawierać: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miejsce, dzień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godzinę rozpoczęcia sesji,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porządek obrad.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Zawiadomienie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sesji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projektami uchwał przekazuje się radnym pocztą elektroniczną. Bieg terminu,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liczy się od daty wysłania materiałów drogą elektroniczną. Dostarczenie korespondencji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elektronicznej na skrzynki e-mailowe radnych uznaje się za skuteczne.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Radni zobowiązani są do odebrania zawiadomienia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projektami uchwał.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 każdą sesją Przewodniczący Rady przesyła Staroście listę gości zaproszonych na sesję.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udziału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sesjach Rady mogą zostać zobowiązani kierownicy powiatowych służb, inspekcji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straży oraz jednostek organizacyjnych Powiatu.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 jest obowiązany udzielić wszelkiej pomocy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obsłudze sesji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16.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Zawiadomienie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terminie, miejscu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przedmiocie sesji Rady powinno zostać podane do publicznej wiadomości na tablicach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gminach Powiatu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zwyczajowo przyjęty na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przed terminem sesji, za wyjątkiem sesji zwołanych 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Porządek obrad sesji Rady powinien zostać wyczerpany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zasadzie na jednym posiedzeniu. Na wniosek Przewodniczącego Rady lub radnego Rada może postanowić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przerwaniu obrad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kontynuowaniu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innym terminie, na kolejnym posiedzeniu tej samej sesji.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przerwaniu obrad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Rada może postanowić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ze względu na brak możliwości wyczerpania porządku obrad lub konieczność jego rozszerzenia, potrzebę dostarczenia dodatkowych materiałów lub inne nieprzewidziane przeszkody uniemożliwiające Radzie podejmowanie uchwał.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obrad Rady odnotowuje się przerwanie obrad,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17.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Rada rozpoczyna obrady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obecności co najmniej połowy ustawowego składu.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przypadku, gdy liczba radnych obecnych na sesji zmniejszy się poniżej połowy ustawowego składu, Przewodniczący Rady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przerywa obrad. Niemożliwe jest wówczas podejmowanie uchwał.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Rady otwiera, prowadzi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zamyka sesje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Otwarcie sesji Rady następuje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wypowiedzeniem przez Przewodniczącego Rady formuły: „Otwieram obrady sesji Rady Powiatu Tarnogórskiego.”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otwarciu sesji Przewodniczący Rady: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stwierdza na podstawie listy obecności prawomocność obrad,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poddaje pod głosowanie wnioski dotyczące zmiany porządku obrad.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wnioskiem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zmianę porządku obrad może wystąpić radny, komisja, klub radnych lub członkowie Zarządu.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Porządek obrad każdej sesji powinien obejmować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przyjęcie protokołu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poprzedniej sesji,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sprawozdanie Starosty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wykonania uchwał Rady,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podjęcie uchwał,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sprawozdanie Przewodniczącego Rady,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komunikaty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bieżących.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18.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Rady prowadzi obrady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porządkiem obrad, otwierając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zamykając dyskusję nad każdym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punktów.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Rady może zabierać głos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każdej chwili obrad.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Radny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zabierać głosu bez zgody Przewodniczącego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Rady może udzielić głosu osobom zaproszonym na sesję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19.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Rady czuwa nad sprawnym przebiegiem obrad, zwłaszcza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odniesieniu do wystąpień radnych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osób uczestniczących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sesji.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Rady zwraca uwagę radnemu, który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swoim wystąpieniu odbiega od przedmiotu obrad określonego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porządku obrad, przywołaniem radnego „do rzeczy”. Po dwukrotnym przywołaniu radnego „do rzeczy” Przewodniczący Rady może odebrać przemawiającemu głos. Fakt ten odnotowuje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sesji.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Jeżeli treść lub sposób wystąpienia albo zachowanie radnego zakłóca porządek obrad lub powagę sesji, Przewodniczący Rady po uprzednim zwróceniu uwagi ma prawo przywołać radnego „do porządku”.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niezastosowania się radnego do polecenia Przewodniczący Rady ma prawo ponownie przywołać radnego „do porządku” stwierdzając, że uniemożliwia on prowadzenie obrad. Fakt ten odnotowuje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obrad.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Przepisy zawarte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 mają zastosowanie odpowiednio do osób uczestniczących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sesji. Fakt ten odnotowuje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sesji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20.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Rady otwiera listę mówców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głosu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kolejności zgłoszeń.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Rady udziela głosu poza kolejnością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wniosków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formalnym,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dotyczących: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sprawdzenia kworum,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zmiany porządku obrad,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ograniczenia czasu wystąpień mówców,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zakończenia wystąpień,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zakończenia dyskusji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podjęcia uchwały,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zarządzenia przerwy,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odesłania projektu uchwały do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przeliczenia głosów,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przestrzegania porządku obrad,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zamknięcia listy mówców,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reasumpcji głosowania.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Rady niezwłocznie poddaje wniosek formalny pod głosowanie. Rada decyduje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przyjęciu wniosku zwykłą większością głosów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głosowaniu jawnym.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 wystąpienia członków Zarządu jest nieograniczony, chyba, że Przewodniczący Rady postanowi inaczej. Czas wypowiedzi radnego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przekraczać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minut.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Oprócz zabrania głosu radny ma prawo do dwóch jednominutowych wypowiedzi „ad vocem”.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Rady zamyka dyskusję po wyczerpaniu listy mówców.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razie potrzeby, Przewodniczący Rady może zarządzić przerwę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umożliwienia właściwej komisji lub Zarządowi, zajęcia stanowiska wobec zgłoszonych wniosków albo przygotowania poprawek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rozpatrywanym projekcie uchwały lub innym dokumencie.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zamknięciu dyskusji Przewodniczący Rady rozpoczyna procedurę głosowania. Przed zarządzeniem głosowania można zabrać głos tylko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zgłoszenia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uzasadnienia wniosku formalnego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sposobie lub porządku głosowania.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wyczerpaniu porządku obrad Przewodniczący Rady kończy sesję wypowiadając formułę: „Zamykam obrady sesji Rady Powiatu Tarnogórskiego”.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przebiegu sesji Rady sporządza się protokół.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Protokół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sesji Rady powinien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zawierać: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określenie numeru, daty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miejsca odbywania sesji, godziny jej rozpoczęcia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zakończenia, imię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nazwisko Przewodniczącego Rady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osoby sporządzającej protokół.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stwierdzenie prawomocności obrad,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odnotowanie przyjęcia protokołu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poprzedniej sesji,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porządek obrad,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przebieg obrad,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szczególności: treść lub streszczenie wystąpień, teksty zgłoszonych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uchwalonych wniosków, odnotowanie zgłoszenia pisemnych wystąpień,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przebieg głosowania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wyniki,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 Przewodniczącego Rady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osoby sporządzającej protokół.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protokołu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dołącza się: listę obecności radnych, listę obecności gości, teksty uchwał przyjętych przez Radę, protokoły głosowań tajnych, oświadczenia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inne dokumenty złożone na ręce Przewodniczącego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Protokół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sesji Rady wykłada się do publicznego wglądu na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przed terminem kolejnej sesji.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Protokół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poprzedniej sesji Rady,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miarę możliwości, jest przyjmowany na następnej sesji. Poprawki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uzupełnienia do protokołu powinny być wnoszone pisemnie przez radnych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później niż na dzień przed dniem sesji, na której następuje przyjęcie protokołu.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Obsługę techniczną komisji oraz sesji Rady zapewnia Biuro Rady Powiatu.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Nagrania audio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posiedzeń komisji przechowywane są do chwili przyjęcia protokołu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danego posiedzenia komisji.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4.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Uchwały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 głosowania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inicjatywą podjęcia określonej uchwały mogą wystąpić: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co najmniej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radnych,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klub radnych,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Rady,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Rady,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grupa co najmniej 500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mieszkańców powiatu tarnogórskiego. Szczegółowe zasady wnoszenia inicjatyw obywatelskich, zasady tworzenia komitetów inicjatyw uchwałodawczych, zasady promocji obywatelskich inicjatyw uchwałodawczych, formalne wymogi, jakim muszą odpowiadać składane projekty reguluje odrębna uchwała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Projekt uchwały powinien zawierać: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 uchwały,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podstawę prawną,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postanowienia merytoryczne,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określenie organu odpowiedzialnego za wykonanie uchwały,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wejścia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uchwały,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podania do wiadomości publicznej,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opinię radcy prawnego lub adwokata,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 projektodawcy,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pisemne uzasadnienie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informacją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ewentualnych skutkach prawnych, finansowych, społecznych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organizacyjnych jej realizacji.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Projekt uchwały składa się Przewodniczącemu Rady na co najmniej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przed terminem sesji,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harmonogramem ustalonym na dany rok.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Biuro Rady Powiatu rejestruje projekt uchwały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opatruje go numerem narastająco od początku roku kalendarzowego oraz zaznacza datę jego złożenia przez projektodawcę.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Projekt uchwały kierowany pod obrady Rady powinien zostać zaopiniowany przez: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radcę prawnego lub adwokata – pod względem formalno-prawnym,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Skarbnika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sytuacji generowania skutków finansowych,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właściwe komisje,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projektów uchwał, gdzie wnioskodawcą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Zarząd.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Projekt uchwały spełniający wymogi formalne, może być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nagłych wypadkach przedłożony przez projektodawcę na sesji,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pominięciem trybu opisanego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3-5.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niespełnienia wymogów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 Przewodniczący Rady może zwrócić projekt uchwały wnioskodawcy do uzupełnienia.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26.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Wnioskodawca przed głosowaniem przedstawia Radzie projekt uchwały, omawia zgłoszone poprawki, wyjaśniając skutki wiążące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uchwaleniem oraz istniejące między nimi powiązania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sprzeczności.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Autopoprawek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głosuje się.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Debata nad projektem uchwały podczas sesji Rady obejmuje: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głosowanie nad wnioskiem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odrzucenie uchwały,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razie zgłoszenia takiego wniosku,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wystąpienie wnioskodawcy projektu uchwały,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wystąpienia przewodniczących komisji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opinii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dyskusję,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stawianie pytań wnioskodawcy oraz wnoszenie poprawek do projektu uchwały. Poprawki do projektu powinny być wnoszone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pisemnej do Przewodniczącego Rady, zaś ich uzasadnienie następuje ustnie,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zamknięcie dyskusji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wystąpienia końcowe, które przysługują wnioskodawcy.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Głosowanie projektu uchwały poprzedzone jest głosowaniem każdej poprawki.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Projekt uchwały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przyjętymi poprawkami poddawany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całości pod głosowanie na tej samej sesji Rady, lub za zgodą Rady na następnej sesji.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Głosowanie nad całością projektu uchwały może zostać odroczone na czas potrzebny do stwierdzenia, czy wskutek przyjętych poprawek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zachodzą sprzeczności między poszczególnymi sformułowaniami projektu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 są one zgodne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przepisami prawa.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Wniosek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odroczenie głosowania może zgłosić członek Zarządu lub radny.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odroczeniu decyduje Rada.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Gdy wynik głosowania budzi uzasadnione wątpliwości powinna nastąpić reasumpcja głosowania, oznaczająca powtórne głosowanie,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gdy: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zgadza się suma oddanych głosów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liczbą radnych obecnych na sali obrad,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stwierdzono wprowadzenie radnych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błąd, co do sposobu głosowania,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stwierdzono, iż podjęta uchwała zawiera wadę powodującą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konsekwencji nieważność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Wniosek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reasumpcję głosowania może zgłosić każdy radny.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reasumpcji głosowania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postanawia Przewodniczący Rady.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przyjęciu wniosku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reasumpcję głosowania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przypadkach rozstrzyga Rada.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27.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Uchwały Rady podpisuje Przewodniczący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nieobecności Przewodniczącego Rady uchwały podpisuje Wiceprzewodniczący Rady prowadzący sesję.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28.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Podjętym uchwałom nadaje się kolejne numery podając cyframi rzymskimi numer sesji, cyframi arabskimi numer uchwały oraz rok podjęcia uchwały. Uchwałę opatruje się datą sesji, na której została podjęta.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Uchwały ewidencjonuje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rejestrze uchwał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przechowuje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protokołami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sesji Rady. Rejestr uchwał prowadzi Biuro Rady Powiatu.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29.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Powiatowe przepisy porządkowe ogłasza się przez ich publikację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środkach masowego przekazu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obwieszczeń na tablicach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gminach Powiatu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zwyczajowo przyjęty.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Przepisy te wchodzą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ich ogłoszenia.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Powiatowe przepisy porządkowe podlegają także ogłoszeniu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Urzędowym Województwa Śląskiego.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30.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posiedzeń Rady, jej komisji oraz uchwały Rady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Zarządu są dostępne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Publicznej Starostwa Powiatowego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dokumentów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można korzystać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obecności pracownika komórki organizacyjnej właściwej dla przechowywania danego dokumentu za wyjątkiem ograniczeń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Rady zarządza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przeprowadza głosowania jawne za pomocą urządzeń umożliwiających sporządzenie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utrwalenie imiennego wykazu głosowań radnych.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braku technicznych możliwości przeprowadzenia głosowania,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głosowanie imienne przeprowadza Przewodniczący Rady wyczytując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porządku alfabetycznym nazwiska radnych. Radni wypowiadają słowa: „za”, „przeciw” lub „wstrzymuję się”. Fakt ten odnotowuje Wiceprzewodniczący Rady na wykazie głosowań imiennych.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Wyniki głosowania jawnego ogłasza Przewodniczący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Wyniki głosowania jawnego odnotowuje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sesji.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Głosowanie zwykłą większością głosów oznacza, że przyjęty zostaje wniosek, który uzyskał największą ilość głosów. Głosów nieważnych lub wstrzymujących się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dolicza się do żadnej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grup głosujących.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Głosowanie bezwzględną większością głosów oznacza, że przyjęty zostaje wniosek, który uzyskał co najmniej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jeden głos więcej od sumy pozostałych ważnie oddanych głosów – to znaczy przeciwnych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wstrzymujących się.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razie parzystej liczby ważnie oddanych głosów, bezwzględną większość stanowi 50% ważnie oddanych głosów plus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ważnie oddany głos.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razie nieparzystej liczby ważnie oddanych głosów, bezwzględną większość głosów stanowi pierwsza liczba całkowita przewyższająca połowę ważnie oddanych głosów.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Procedurę głosowania tajnego określa odrębna uchwała.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skrutacyjna wybiera spośród siebie przewodniczącego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Kart do głosowania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być więcej niż radnych obecnych na sesji.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skrutacyjna jest odpowiedzialna za zapewnienie warunków niezbędnych dla zachowania tajności głosowania,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przygotowanie zamkniętej urny do głosowania,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przygotowanie miejsca,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radny może dokonać wyboru.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komisji skrutacyjnej ogłasza wyniki głosowania tajnego niezwłocznie po ich ustaleniu.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5.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rewizyjna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wykonuje zadania kontrolne na zlecenie Rady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formach wskazanych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uchwałach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 Komisji Rewizyjnej Rady Powiatu Tarnogórskiego stanowi 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Statutu.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Pracą komisji rewizyjnej kieruje jej przewodniczący.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Rada wybiera, odwołuje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przyjmuje rezygnację przewodniczącego, zastępcy przewodniczącego, sekretarza komisji oraz pozostałych członków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rewizyjna działa na podstawie rocznego planu kontroli zatwierdzonego przez Radę.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rewizyjna przedstawia Radzie projekt planu,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3, do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roku poprzedzającego rok, którego dotyczy ten plan.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36.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rewizyjna rozpatruje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rozstrzyga sprawy na posiedzeniach zwykłą większością głosów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obecności co najmniej połowy składu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rewizyjna może zapraszać na swoje posiedzenia kierowników powiatowych jednostek organizacyjnych oraz inne osoby.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6.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skarg, wniosków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petycji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Skargi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wnioski złożone do Rady są rozpatrywane na zasadach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1960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Kodeks postępowania administracyjnego.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skarg, wniosków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petycji wykonuje swoje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zleconym przez Radę.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39.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komisji organizuje pracę komisji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prowadzi jej obrady.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nieobecności przewodniczącego komisji lub niemożności działania jego zadania wykonuje wiceprzewodniczący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Rada wybiera, odwołuje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przyjmuje rezygnację przewodniczącego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wiceprzewodniczącego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40.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skarg, wniosków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petycji rozpatruje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rozstrzyga sprawy na posiedzeniach zwykłą większością głosów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obecności co najmniej połowy składu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posiedzenia komisji skarg, wniosków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petycji sporządza się protokół, który podlega przyjęciu na następnym posiedzeniu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komisji składa Radzie roczne sprawozdanie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rozpatrywanych spraw na pierwszej sesji Rady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kolejnym 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prowadząc postępowanie wyjaśniające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będącej przedmiotem skargi: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analizuje dostępny materiał dowodowy,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żądać dodatkowych dokumentów, informacji lub wyjaśnień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przedmiocie skargi zarówno od strony skarżącej, jak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 osoby, której dotyczy skarga.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Zawiadomienie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posiedzenia komisji, na którym prowadzone będzie postępowanie wyjaśniające, otrzymuje skarżący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skarżony. Na posiedzeniu Przewodniczący komisji umożliwia wypowiedzenie się stronom.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Projekt uchwały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rozpatrzenia skargi, przygotowany przez komisję, stanowi załącznik do protokołu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jej posiedzenia.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załatwiania wniosków stosuje się odpowiednio postanowienia Statutu dotyczące skarg.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Petycje złożone do Rady są rozpatrywane na zasadach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petycjach.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obowiązku publikacji petycji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Publicznej oraz bieżące informowanie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przebiegu postępowania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petycji zapewnia Starosta we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Przewodniczącym Rady.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7.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Komisje Rady Powiatu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 działania poszczególnych komisji określa Rada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powołania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stała działa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 pracy zatwierdzony przez Radę.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zadań komisji stałych należy: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opiniowanie projektów uchwał Rady,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występowanie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inicjatywą uchwałodawczą,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rozpatrywanie spraw przekazanych komisji przez Radę, Zarząd lub inne komisje.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komisji, za czas pełnienia funkcji, jest obowiązany przedstawić Radzie sprawozdanie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komisji. Sprawozdanie komisji przedstawia, co najmniej 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każdym czasie – na żądanie Rady, przewodniczący lub wiceprzewodniczący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Pracą komisji kieruje jej przewodniczący powoływany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odwoływany przez Radę. Rada na wniosek przewodniczącego komisji powołuje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odwołuje wiceprzewodniczącego komisji. Rada przyjmuje rezygnację przewodniczącego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wiceprzewodniczącego.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Radny może być członkiem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więcej niż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komisji stałych,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przewodniczącym tylko 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Propozycje składu osobowego komisji oraz zmian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składzie przedstawia Przewodniczący Rady na wniosek zainteresowanych radnych, klubów radnych lub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 obrady komisji przeprowadza Przewodniczący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46.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podejmuje uchwały zwykłą większością głosów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obecności co najmniej połowy jej składu. Wnioski odrzucone przez komisje umieszcza się, na żądanie wnioskodawcy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posiedzenia komisji jako wnioski mniejszości,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dotyczących projektów uchwał.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komisji może zaprosić na jej posiedzenie osoby, których obecność jest uzasadniona ze względu na przedmiot rozpatrywanej sprawy.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47.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komisji kieruje jej pracami,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terminy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porządek posiedzeń,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zwołuje posiedzenia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zapewnia przygotowanie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dostarczenie członkom komisji niezbędnych materiałów,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kieruje obradami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komisji jest obowiązany zwołać posiedzenie komisji na wniosek co najmniej 1/3 członków komisji lub Przewodniczącego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nieobecności przewodniczącego komisji jego obowiązki wykonuje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nieobecności przewodniczącego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wiceprzewodniczącego komisji zwołane posiedzenie komisji prowadzi Przewodniczący lub Wiceprzewodniczący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posiedzenia komisji sporządza się protokół, który podlega przyjęciu na następnym posiedzeniu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48.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Komisje mogą odbywać połączone posiedzenia. Posiedzenie połączonych komisji prowadzi jeden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przewodniczących wybrany zwykłą większością głosów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obecności co najmniej połowy składu każdej komisji,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głosowaniu jawnym.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połączonego posiedzenia sporządza się protokoły, po jednym egzemplarzu dla każdej komisji, które podpisują wszyscy przewodniczący komisji biorących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posiedzeniu połączonych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49.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Wnioski komisji przekazuje się Staroście, za pośrednictwem Przewodniczącego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Odpowiedź na wnioski jest udzielana pisemnie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złożenia.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50.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działania, kompetencje oraz skład osobowy komisji doraźnej określa Rada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powołaniu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komisji doraźnej stosuje się odpowiednio przepisy dotyczące komisji stałej,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uwzględnieniem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8.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Kluby Radnych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Klub radnych może utworzyć co najmniej trzech radnych.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Przynależność radnych do klubów jest dobrowolna.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Utworzenie klubu radnych należy zgłosić Przewodniczącemu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Zgłoszenie utworzenia klubu radnych powinno zawierać: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nazwisko przewodniczącego klubu,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listę członków klubu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określeniem funkcji wykonywanych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klubie,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nazwę klubu – jeżeli klub ją posiada.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Działalność klubów radnych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być finansowana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budżetu Powiatu.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Kluby radnych działają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uchwalonymi przez siebie regulaminami. Regulamin klubu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być sprzeczny ze Statutem.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klubów radnych są obowiązani przedłożyć Przewodniczącemu Rady regulaminy klubów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ich uchwalenia.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Przedstawiciele klubów mogą przedstawić stanowiska klubów we wszystkich sprawach będących przedmiotem obrad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Kluby ulegają rozwiązaniu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końcem danej kadencji Rady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sytuacji, gdy liczba członków zmniejszy się poniżej wymaganego minimum.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Kluby mogą ulegać wcześniejszemu rozwiązaniu na mocy uchwał ich członków, podejmowanych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obecności co najmniej połowy członków klubu.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Kluby radnych mogą składać projekty uchwał,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zachowaniem wymogów formalnych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9.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 Powiatu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Organem wykonawczym Powiatu jest Zarząd.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 składa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pięciu osób, tj. Starosty, Wicestarosty oraz trzech członków Zarządu.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Członkowie Zarządu mogą być wybrani również spoza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etatowymi członkami Zarządu nawiązuje się stosunek pracy na podstawie wyboru.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zadań Starosty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organizowania pracy Zarządu należy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przygotowywanie projektu porządku obrad Zarządu,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określanie czasu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miejsca posiedzenia Zarządu,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przygotowywanie materiałów do projektowanego porządku obrad,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zapewnienie obsługi posiedzenia Zarządu.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57.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Członkowie Zarządu są obowiązani brać czynny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pracach.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 Powiatu obraduje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podejmuje rozstrzygnięcia na posiedzeniach zwoływanych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miarę potrzeb, jednak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rzadziej niż 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miesiącu.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razie potrzeby Starosta może zmienić porządek obrad.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Starosta jest obowiązany zwołać posiedzenie Zarządu na pisemny wniosek co najmniej dwóch członków Zarządu,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złożenia wniosku.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58.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Posiedzenia Zarządu zwołuje oraz przewodniczy im Starosta lub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razie jego nieobecności Wicestarosta, bądź inny wyznaczony przez Starostę członek Zarządu.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posiedzeniach Zarządu uczestniczą Sekretarz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Skarbnik.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udziału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posiedzeniach Zarządu Starosta może zobowiązać pracowników Starostwa Powiatowego, kierowników powiatowych służb, inspekcji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straży oraz jednostek organizacyjnych Powiatu właściwych ze względu na przedmiot obrad.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udziału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posiedzeniach Zarządu mogą zostać zaproszone inne osoby,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radni.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59.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 rozstrzyga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uchwał wszystkie sprawy należące do jego kompetencji, wynikające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 oraz przepisów wykonawczych do ustaw,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granicach upoważnień ustawowych.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Oprócz uchwał Zarząd może podejmować inne rozstrzygnięcia,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opinie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Uchwały Zarządu podpisuje Starosta.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nieobecności Starosty uchwały Zarządu podpisuje Wicestarosta lub członek Zarządu, prowadzący posiedzenie Zarządu.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Uchwały Zarządu są podejmowane zwykłą większością głosów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obecności co najmniej połowy składu Zarządu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głosowaniu jawnym.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60.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Inicjatywa uchwałodawcza przysługuje członkom Zarządu oraz Sekretarzowi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Skarbnikowi.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 rozstrzyga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sposobie wykonania uchwał Rady, chyba, że Rada określi zasady wykonywania swojej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Podjętym uchwałom nadaje się kolejne numery podając cyframi arabskimi numer posiedzenia, numer uchwały oraz rok podjęcia uchwały. Uchwałę opatruje się datą posiedzenia, na której została podjęta.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Uchwały ewidencjonuje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rejestrze uchwał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przechowuje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protokołami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posiedzeń Zarządu. Rejestr uchwał prowadzi komórka organizacyjna Starostwa Powiatowego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kompetencjach, której leży obsługa Zarządu.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przebiegu posiedzenia Zarządu sporządza się protokół.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Protokół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posiedzenia Zarządu powinien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zawierać: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określenie numeru, daty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miejsca posiedzenia, godziny jej rozpoczęcia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zakończenia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imiona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nazwiska członków Zarządu uczestniczących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posiedzeniu,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stwierdzenie prawomocności obrad,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porządek obrad,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przebieg posiedzenia,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zwłaszcza przebieg dyskusji nad rozstrzygnięciami podejmowanymi przez Zarząd,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przebieg głosowania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wyniki,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 osób wchodzących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 Zarządu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osoby sporządzającej protokół.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protokołu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dołącza się: listę obecności, teksty uchwał przyjętych przez Zarząd.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Członkowie Zarządu mogą zgłosić do protokołu wniosek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sprostowanie lub uzupełnienie.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 przyjmuje protokół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posiedzenia najpóźniej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razie zgłoszenia wniosków,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uwzględnieniu rozstrzyga Zarząd.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posiedzeń Zarządu są dostępne do wglądu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komórce organizacyjnej Starostwa Powiatowego,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kompetencjach której leży obsługa Zarządu. Protokoły udostępniane są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godzinach urzędowania Starostwa Powiatowego.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dokumentów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można korzystać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obecności pracownika komórki organizacyjnej właściwej dla przechowywania danego dokumentu za wyjątkiem ograniczeń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Organy kontrolujące działalność Zarządu mają prawo wglądu do protokołów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posiedzeń Zarządu.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Starosta składa Radzie na każdej sesji sprawozdanie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Zarządu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od poprzedniej sesji.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Zadania Skarbnika jako głównego księgowego budżetu Powiatu określają odrębne przepisy.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Sekretarz,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Starosty, sprawuje nadzór nad wykonywaniem bieżących zadań przez komórki organizacyjne Starostwa,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nad terminowym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prawidłowym załatwianiem spraw, przestrzeganiem Regulaminu organizacyjnego Starostwa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instrukcji kancelaryjnej.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Sekretarz wykonuje inne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upoważnień udzielonych przez Zarząd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Starostę.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10.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Jednostki organizacyjne powiatu,powiatowe służby, inspekcje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straże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66.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Jednostki organizacyjne Powiatu tworzy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wykonywania zadań Powiatu.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Jednostki organizacyjne Powiatu tworzy, przekształca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likwiduje oraz wyposaża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majątek Rada.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funkcjonowania jednostek organizacyjnych Powiatu określają regulaminy organizacyjne uchwalone przez Zarząd.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jednostek organizacyjnych Powiatu, powiatowych służb, inspekcji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straży oraz spółek prawa handlowego,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Powiat posiada udziały lub akcje stanowi załącznik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Statutu.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Uprawnienia Starosty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Rady wobec powiatowych służb, inspekcji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straży określają przepisy ustawowe.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11.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Mienie Powiatu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właściwe gospodarowanie mieniem Powiatu odpowiedzialny jest Zarząd,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kierownicy powiatowych służb, inspekcji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straży oraz jednostek organizacyjnych Powiatu.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12.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Przepisy końcowe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8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69.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 Statutu dokonuje Rada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właściwym dla jego uchwalenia.</w:t>
      </w:r>
    </w:p>
    <w:p w:rsidR="00A77B3E">
      <w:pPr>
        <w:keepNext/>
        <w:spacing w:before="120" w:after="12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Statutu Powiatu Tarnogórskiego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 KOMISJI REWIZYJNEJ RADY POWIATU TARNOGÓRSKIEGO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1.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Postanowienia ogólne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Celem działań kontrolnych jest dostarczenie Radzie informacji niezbędnych dla oceny działalności Zarządu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powiatowych jednostek organizacyjnych, zapobieganie niekorzystnym zjawiskom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kontrolowanych podmiotów oraz pomoc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usuwaniu tych zjawisk.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rewizyjna, zwana dalej komisją, bada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opiniuje na polecenie Rady, materiały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kontroli działalności Zarządu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jednostek organizacyjnych powiatu, dokonywanych przez inne podmioty. Powyższe dotyczy także materiałów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kontroli zewnętrznych.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2.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 Komisji Rewizyjnej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składa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przewodniczącego, zastępcy przewodniczącego, sekretarza oraz pozostałych członków, wybieranych wyłącznie spośród radnych.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Mandat członka komisji wygasa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przypadku: wygaśnięcia mandatu radnego, wyboru członka komisji na Przewodniczącego lub Wiceprzewodniczącego Rady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wyboru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 Zarządu.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komisji organizuje pracę komisji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prowadzi jej obrady.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nieobecności przewodniczącego komisji lub niemożności działania jego zadania wykonuje zastępca przewodniczącego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komisji zwołuje posiedzenia, podczas których dokonuje się czynności kontrolnych oraz posiedzenia komisji, wynikające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aktualnych potrzeb.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Członek komisji podlega wyłączeniu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kontroli, jeżeli przedmiot kontroli może dotyczyć praw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obowiązków jego albo jego małżonka, krewnych lub powinowatych.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Członek komisji może być również wyłączony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kontroli, jeżeli zachodzą okoliczności mogące wywołać wątpliwości co do jego bezstronności.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wyłączeniu członka komisji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kontroli rozstrzyga komisja.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Wyłączonemu członkowi komisji przysługuje odwołanie na najbliższej sesji Rady.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3.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Zadania kontrolne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kontroluje działalność Zarządu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jednostek organizacyjnych Powiatu pod względem: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prawem,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celowości,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rzetelności,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gospodarności,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oraz zgodności dokumentacji ze stanem faktycznym.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kontroluje działalność Zarządu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jednostek organizacyjnych Powiatu, bada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gospodarkę finansową,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wykonanie budżetu.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Postępowanie kontrolne przeprowadza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umożliwiający bezstronne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rzetelne ustalenie stanu faktycznego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działalności kontrolowanego podmiotu, rzetelne jego udokumentowanie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ocenę kontrolowanej działalności według kryteriów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 faktyczny ustala się na podstawie dowodów zebranych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toku postępowania kontrolnego.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dowód może być wykorzystane wszystko, co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sprzeczne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prawem. Jako dowody mogą być wykorzystane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 dokumenty, wyniki oględzin, zeznania świadków, opinie biegłych oraz pisemne wyjaśnienia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oświadczenia kontrolowanych.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4.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 kontroli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Kontroli mogą dokonywać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komisji zespoły kontrolne składające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 do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członków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komisji wyznacza na piśmie przewodniczącego zespołu kontrolnego, który dokonuje podziału czynności pomiędzy kontrolujących.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Kontrole przeprowadzane są na podstawie pisemnego upoważnienia wydanego przez przewodniczącego komisji, określającego kontrolowany podmiot, zakres kontroli oraz osoby wydelegowane do przeprowadzenia kontroli.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komisji, co najmniej na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przed przeprowadzeniem kontroli, zawiadamia na piśmie Starostę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kierownika kontrolowanego podmiotu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kontroli.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Kontrolujący obowiązani są przed przystąpieniem do czynności kontrolnych okazać kierownikowi kontrolowanego podmiotu upoważnienia,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oraz dowody osobiste.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razie podjęcia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toku kontroli uzasadnionego podejrzenia popełnienia przestępstwa, zespół kontrolny niezwłocznie zawiadamia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kierownika kontrolowanego podmiotu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Starostę wskazując dowody uzasadniające zawiadomienie.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Jeżeli podejrzenie dotyczy osoby Starosty kontrolujący zawiadamia Przewodniczącego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kontrolowanego podmiotu obowiązany jest zapewnić warunki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środki niezbędne dla prawidłowego przeprowadzenia kontroli.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kontrolowanego podmiotu obowiązany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przedkładać na żądanie kontrolujących dokumenty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materiały niezbędne do przeprowadzenia kontroli oraz umożliwienia kontrolującemu wstępu do obiektów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pomieszczeń kontrolowanego podmiotu.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kontrolowanego podmiotu, który odmówi wykonania czynności,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2, obowiązany jest do niezwłocznego złożenia na ręce osoby kontrolującej pisemnych wyjaśnień.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żądanie kontrolujących, kierownik kontrolowanego podmiotu obowiązany jest udzielić ustnych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pisemnych wyjaśnień, także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przypadkach innych niż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udostępniania wiadomości stanowiących tajemnicę państwową lub służbową regulują powszechnie obowiązujące przepisy prawa.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10.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Czynności kontrolne wykonywane są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dniach oraz godzinach pracy kontrolowanego podmiotu.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Wykonywanie czynności kontrolnych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naruszać porządku pracy obowiązującego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kontrolowanym podmiocie.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Członkowie komisji są obowiązani przestrzegać przepisów bezpieczeństwa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higieny pracy, sanitarnych oraz dotyczących ochrony tajemnicy państwowej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służbowej, jak również ochrony danych osobowych obowiązujących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kontrolowanym podmiocie.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5.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Protokoły kontroli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kontrolny,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po zakończeniu kontroli, sporządza protokół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jej przebiegu.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Protokół podpisują wszyscy członkowie zespołu kontrolnego oraz kierownik kontrolowanego podmiotu.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protokole ujmuje się fakty służące do oceny kontrolowanego podmiotu, uchybienia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nieprawidłowości, ich przyczyny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skutki, osoby odpowiedzialne, jak również osiągnięcia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przykłady dobrej pracy.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Protokół powinien ponadto zawierać: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nazwę kontrolowanego podmiotu oraz główne dane osobowe kierownika,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imiona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nazwiska osób kontrolujących,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określenie przedmiotu zakresu kontroli,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 trwania kontroli,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ewentualne zastrzeżenia kierownika kontrolowanego podmiotu,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załączników.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Protokół sporządza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dwóch egzemplarzach. Jeden egzemplarz pozostaje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aktach sprawy, drugi egzemplarz otrzymuje Starosta.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Rady przekazuje kierownikowi kontrolowanego podmiotu uwierzytelnioną kopię protokołu.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Kierownikowi kontrolowanego podmiotu przysługuje prawo: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zgłoszenia, przed podpisaniem protokołu,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jego otrzymania zastrzeżeń co do ustaleń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nim zawartych,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otrzymaniu stanowiska komisji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przedstawionych zastrzeżeń,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odmowy podpisania protokołu,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odmowy jego podpisania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podaniem pisemnych wyjaśnień tej odmowy,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otrzymania protokołu.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Komisja, na podstawie protokołu kontroli, sporządza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kieruje do kierownika kontrolowanego podmiotu wystąpienie pokontrolne, zawierające wnioski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zalecenia usunięcia stwierdzonych nieprawidłowości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określonym terminie. Starosta otrzymuje kopię wystąpienia pokontrolnego.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kontrolowanego podmiotu, do którego zostało skierowane wystąpienie pokontrolne, jest obowiązany zawiadomić komisję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sposobie realizacji wniosków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zaleceń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wyznaczonym terminie,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zastrzeżeniem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kontrolowanego podmiotu,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otrzymania wystąpienia pokontrolnego, może odwołać się do Rady. Rozstrzygnięcie Rady jest ostateczne.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6.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Zadania opiniodawcze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komisji przedkłada opinię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wykonaniu budżetu Powiatu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wniosek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 lub nieudzielenie absolutorium Zarządowi Powiatu na ręce Przewodniczącego Rady, najpóźniej do 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Rady niezwłocznie przesyła opinię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wniosek,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do zaopiniowania Regionalnej Izbie Obrachunkowej.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opiniuje na piśmie wniosek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odwołanie Starosty.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komisji przedkłada opinię,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na ręce Przewodniczącego Rady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daty otrzymania pisemnego wniosku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tej sprawie.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wydaje także opinie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określonych uchwałami Rady.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7.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Sprawozdania Komisji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16.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komisji składa Radzie sprawozdanie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realizacji rocznego planu kontroli na pierwszej sesji Rady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kolejnym 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Sprawozdanie powinno zawierać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liczbę, przedmiot, rodzaj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 przeprowadzonych kontroli,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najważniejszych nieprawidłowości wykrytych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toku kontroli,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uchwał podjętych przez komisję.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przedstawia Radzie sprawozdanie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wyników kontroli zleconych przez Radę na najbliższej sesji po zakończeniu czynności kontrolnych.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8.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Posiedzenia Komisji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17.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obraduje na posiedzeniach jawnych,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ograniczenia jawności mogą wynikać wyłącznie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podejmuje uchwały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głosowaniu jawnym.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komisji może zaprosić na jej posiedzenie osoby, których obecność jest uzasadniona ze względu na przedmiot rozpatrywanej sprawy.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posiedzenia komisji sekretarz komisji sporządza protokół, który podlega przyjęciu na następnym posiedzeniu.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9.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Postanowienia końcowe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18.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może korzystać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porad, opinii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ekspertyz osób, posiadających wiedzę fachową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związanym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przedmiotem rozpatrywanych spraw.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Komisja, za zgodą Rady, może powoływać rzeczoznawców, ekspertów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biegłych.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przypadku, gdy skorzystanie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wyżej wskazanych porad wymaga zawarcia odrębnej umowy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dokonania wypłaty wynagrodzenia ze środków Powiatu, Przewodniczący komisji przedstawia sprawę na posiedzeniu Rady, celem podjęcia uchwały zobowiązującej osoby zarządzające mieniem komunalnym do zawarcia stosownej umowy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Powiatu.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19.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może występować do organów Powiatu, za pośrednictwem Przewodniczącego Rady,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wnioskiem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przeprowadzenie kontroli przez Regionalną Izbę Obrachunkową, Najwyższą Izbę Kontroli lub inne organy uprawnione do kontroli.</w:t>
      </w:r>
    </w:p>
    <w:p w:rsidR="00A77B3E">
      <w:pPr>
        <w:keepNext/>
        <w:spacing w:before="120" w:after="12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Statutu Powiatu Tarnogórskiego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POWIATOWYCH JEDNOSTEK ORGANIZACYJNYCH, SŁUŻB, INSPEKCJI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STRAŻY ORAZ SPÓŁEK PRAWA HANDLOWEGO,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POWIAT POSIADA UDZIAŁY LUB AKCJE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words" w:color="000000"/>
          <w:vertAlign w:val="baseline"/>
        </w:rPr>
        <w:t>Szkoły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words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words" w:color="000000"/>
          <w:vertAlign w:val="baseline"/>
        </w:rPr>
        <w:t>placówki szkolno-wychowawcze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Liceum Ogólnokształcące im. Stefanii Sempołowskiej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Opolska 28,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II Liceum Ogólnokształcące im. Stanisława Staszica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Marszałka Józefa Piłsudskiego 1,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Szkół Chemiczno-Medycznych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Ogólnokształcących im. Marii Skłodowskiej-Curie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Opolska 26,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Szkół Technicznych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Ogólnokształcących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Henryka Sienkiewicza 23,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Centrum Edukacji Ekonomiczno-Handlowej im. Karola Goduli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Jana III Sobieskiego 5,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Szkół Gastronomiczno-Hotelarskich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Karola Miarki 17,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Szkół Artystyczno-Projektowych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Legionów 35,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Wieloprofilowy Zespół Szkół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Henryka Sienkiewicza 6,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Centrum Kształcenia Ustawicznego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Henryka Sienkiewicza 6,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Szkół Budowlano-Architektonicznych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Stefana Okrzei 3,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Szkół Techniczno-Usługowych im. Jana Pawła II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Pokoju 14,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Specjalny Ośrodek Szkolno-Wychowawczy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Strzelców Bytomskich 7,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Szkół Techniczno-Ekonomicznych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Radzionkowie, Radzionków, ul. Zofii Nałkowskiej 2,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Szkół Specjalnych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Radzionkowie, Radzionków, ul. Zofii Nałkowskiej 2,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Powiatowa Poradnia Psychologiczno-Pedagogiczna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Henryka Sienkiewicza 16,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Powiatowy Młodzieżowy Dom Kultury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 im. Henryka Jordana, Tarnowskie Góry ul. Gliwicka 36,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words" w:color="000000"/>
          <w:vertAlign w:val="baseline"/>
        </w:rPr>
        <w:t>Samorządowe Instytucje Kultury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Centrum Kultury Śląskiej, Nakło Śląskie, ul. Parkowa 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words" w:color="000000"/>
          <w:vertAlign w:val="baseline"/>
        </w:rPr>
        <w:t>Domy pomocy społecznej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Dom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Łubiu, Łubie, ul. Pyskowicka 34,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Dom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Miedarach, Miedary, ul. Zamkowa 7,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Dom Pomocy Społecznej „Przyjaźń”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Włoska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words" w:color="000000"/>
          <w:vertAlign w:val="baseline"/>
        </w:rPr>
        <w:t>Powiatowe służby, inspekcje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words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words" w:color="000000"/>
          <w:vertAlign w:val="baseline"/>
        </w:rPr>
        <w:t>straże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budżetem powiatu tarnogórskiego: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Komenda Powiatowa Państwowej Straży Pożarnej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Górnicza 36,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Powiatowy Inspektor Nadzoru Budowlanego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Henryka Sienkiewicza 2,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budżetem powiatu tarnogórskiego: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Komenda Powiatowa Policji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Bytomska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Powiatowa Stacja Sanitarno-Epidemiologiczna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Bytomiu, Bytom, ul. Stanisława Moniuszki 25,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Powiatowy Lekarz Weterynarii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Górach, ul. Wincentego Janasa 11,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words" w:color="000000"/>
          <w:vertAlign w:val="baseline"/>
        </w:rPr>
        <w:t>Inne jednostki organizacyjne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 Dróg Powiatowych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Pyskowicka 54,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Powiatowe Centrum Pomocy Rodzinie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Henryka Sienkiewicza 16,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Powiatowy Urząd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Towarowa 1,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Powiatowy Zespół Obsługi Finansowej Oświaty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Legionów 35.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words" w:color="000000"/>
          <w:vertAlign w:val="baseline"/>
        </w:rPr>
        <w:t>Spółki prawa handlowego,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words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words" w:color="000000"/>
          <w:vertAlign w:val="baseline"/>
        </w:rPr>
        <w:t>których udziałowcem jest Powiat Tarnogórski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Inkubator Przedsiębiorczości Sp.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o. o., Tarnowskie Góry, ul. Sienkiewicza 49,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Wielospecjalistyczny Szpital Powiatowy S.A.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Tarnowskich Górach, Tarnowskie Góry, ul. Pyskowicka 47-51,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AT GROUP S.A., Krupski Młyn, ul. Główna 5.</w:t>
      </w:r>
    </w:p>
    <w:sectPr>
      <w:footerReference w:type="default" r:id="rId10"/>
      <w:endnotePr>
        <w:numFmt w:val="decimal"/>
      </w:endnotePr>
      <w:type w:val="nextPage"/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1461637D-CE77-4DC7-AA70-C7532D042C7D.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1461637D-CE77-4DC7-AA70-C7532D042C7D.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1461637D-CE77-4DC7-AA70-C7532D042C7D.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1461637D-CE77-4DC7-AA70-C7532D042C7D.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id="0">
    <w:p>
      <w:pPr>
        <w:pStyle w:val="FootnoteText"/>
        <w:keepNext w:val="0"/>
        <w:keepLines/>
        <w:spacing w:before="0" w:after="0" w:line="240" w:lineRule="auto"/>
        <w:ind w:left="170" w:right="0" w:hanging="170"/>
        <w:jc w:val="both"/>
        <w:rPr>
          <w:rFonts w:ascii="Times New Roman" w:eastAsia="Times New Roman" w:hAnsi="Times New Roman" w:cs="Times New Roman"/>
          <w:sz w:val="20"/>
        </w:rPr>
      </w:pPr>
      <w:r>
        <w:rPr>
          <w:rStyle w:val="FootnoteReference"/>
        </w:rPr>
        <w:footnoteRef/>
      </w:r>
      <w:r>
        <w:rPr>
          <w:vertAlign w:val="superscript"/>
        </w:rPr>
        <w:t>) </w:t>
      </w:r>
      <w:r>
        <w:rPr>
          <w:rFonts w:ascii="Times New Roman" w:eastAsia="Times New Roman" w:hAnsi="Times New Roman" w:cs="Times New Roman"/>
          <w:b w:val="0"/>
          <w:caps w:val="0"/>
          <w:sz w:val="20"/>
        </w:rPr>
        <w:t>Przepisy wprowadzające zmiany zostały opublikowane w: Dz. U. z 2018r. poz. 1000, poz. 1349, poz. 1432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basedOn w:val="DefaultParagraphFont"/>
    <w:rsid w:val="00805BCE"/>
    <w:rPr>
      <w:vertAlign w:val="superscript"/>
    </w:rPr>
  </w:style>
  <w:style w:type="paragraph" w:styleId="FootnoteText">
    <w:name w:val="footnote text"/>
    <w:basedOn w:val="Normal"/>
    <w:rsid w:val="00805BC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footer" Target="footer4.xml" /><Relationship Id="rId1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footer" Target="footer1.xml" /><Relationship Id="rId6" Type="http://schemas.openxmlformats.org/officeDocument/2006/relationships/image" Target="media/image1.png" /><Relationship Id="rId7" Type="http://schemas.openxmlformats.org/officeDocument/2006/relationships/image" Target="ZalacznikEA54DCA1-791C-45B5-BC40-15603635DD9F.png" TargetMode="Externa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Rady Powiatu Tarnogórskiego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LIV/427/2018 z dnia 25 września 2018 r.</dc:title>
  <dc:subject>w sprawie Statutu Powiatu Tarnogórskiego</dc:subject>
  <dc:creator>nr367</dc:creator>
  <cp:lastModifiedBy>nr367</cp:lastModifiedBy>
  <cp:revision>1</cp:revision>
  <dcterms:created xsi:type="dcterms:W3CDTF">2018-09-26T12:31:56Z</dcterms:created>
  <dcterms:modified xsi:type="dcterms:W3CDTF">2018-09-26T12:31:56Z</dcterms:modified>
  <cp:category>Akt prawny</cp:category>
</cp:coreProperties>
</file>