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657767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L/398/2018</w:t>
      </w:r>
      <w:r>
        <w:rPr>
          <w:b/>
          <w:caps/>
        </w:rPr>
        <w:br/>
        <w:t>Rady Powiatu Tarnogórskiego</w:t>
      </w:r>
    </w:p>
    <w:p w:rsidR="00A77B3E" w:rsidRDefault="00657767">
      <w:pPr>
        <w:spacing w:before="280" w:after="280"/>
        <w:jc w:val="center"/>
        <w:rPr>
          <w:b/>
          <w:caps/>
        </w:rPr>
      </w:pPr>
      <w:r>
        <w:t>z dnia 29 maja 2018 r.</w:t>
      </w:r>
    </w:p>
    <w:p w:rsidR="00A77B3E" w:rsidRDefault="00657767">
      <w:pPr>
        <w:keepNext/>
        <w:spacing w:after="480"/>
        <w:jc w:val="center"/>
      </w:pPr>
      <w:r>
        <w:rPr>
          <w:b/>
        </w:rPr>
        <w:t>w sprawie zmiany Wieloletniej Prognozy Finansowej Powiatu Tarnogórskiego na lata 2018-2026</w:t>
      </w:r>
    </w:p>
    <w:p w:rsidR="00A77B3E" w:rsidRDefault="00657767">
      <w:pPr>
        <w:keepLines/>
        <w:spacing w:before="120" w:after="120"/>
        <w:ind w:firstLine="227"/>
      </w:pPr>
      <w:r>
        <w:t>Na podstawie art. 226, art. 227, art. 228, art. 229, art. 230, art. 231, art. 242 i art. </w:t>
      </w:r>
      <w:r>
        <w:t>243 ustawy z dnia 27 sierpnia 2009 roku o finansach publicznych (tekst jednolity: Dz. U. z 2017r. poz. 2077) oraz Rozporządzenia Ministra Finansów z dnia 10 stycznia 2013 roku w sprawie wieloletniej prognozy finansowej jednostki samorządu terytorialnego (t</w:t>
      </w:r>
      <w:r>
        <w:t>ekst jednolity: Dz. U. z 2015r. poz. 92)</w:t>
      </w:r>
    </w:p>
    <w:p w:rsidR="00A77B3E" w:rsidRDefault="00657767">
      <w:pPr>
        <w:spacing w:before="120" w:after="120"/>
        <w:jc w:val="center"/>
        <w:rPr>
          <w:b/>
        </w:rPr>
      </w:pPr>
      <w:r>
        <w:rPr>
          <w:b/>
        </w:rPr>
        <w:t>Rada Powiatu</w:t>
      </w:r>
      <w:r>
        <w:rPr>
          <w:b/>
        </w:rPr>
        <w:br/>
        <w:t>uchwala:</w:t>
      </w:r>
    </w:p>
    <w:p w:rsidR="00A77B3E" w:rsidRDefault="0065776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Załącznik nr 1 do uchwały nr XLIV/363/2017 Rady Powiatu Tarnogórskiego z dnia 19 grudnia 2017 roku w sprawie Wieloletniej Prognozy Finansowej Powiatu Tarnogórskiego na lata 2018-2026 otrzy</w:t>
      </w:r>
      <w:r>
        <w:t>muje brzmienie według załącznika nr 1 do niniejszej uchwały.</w:t>
      </w:r>
    </w:p>
    <w:p w:rsidR="00A77B3E" w:rsidRDefault="0065776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Załącznik nr 2 do uchwały nr XLIV/363/2017 Rady Powiatu Tarnogórskiego z dnia 19 grudnia 2017 roku w sprawie Wieloletniej Prognozy Finansowej Powiatu Tarnogórskiego na lata 2018-2026 otrzymu</w:t>
      </w:r>
      <w:r>
        <w:rPr>
          <w:color w:val="000000"/>
          <w:u w:color="000000"/>
        </w:rPr>
        <w:t>je brzmienie według załącznika nr 2 do niniejszej uchwały.</w:t>
      </w:r>
    </w:p>
    <w:p w:rsidR="00A77B3E" w:rsidRDefault="0065776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Uchwala się objaśnienia wartości Wieloletniej Prognozy Finansowej Powiatu Tarnogórskiego na lata 2018-2026 w związku ze zmianami dokonanymi w budżecie Powiatu Tarnogórskiego.</w:t>
      </w:r>
    </w:p>
    <w:p w:rsidR="00A77B3E" w:rsidRDefault="0065776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</w:t>
      </w:r>
      <w:r>
        <w:rPr>
          <w:color w:val="000000"/>
          <w:u w:color="000000"/>
        </w:rPr>
        <w:t>hwały powierza się Zarządowi Powiatu Tarnogórskiego.</w:t>
      </w:r>
    </w:p>
    <w:p w:rsidR="00A77B3E" w:rsidRDefault="00657767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657767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65776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14F3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F3A" w:rsidRDefault="00314F3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F3A" w:rsidRDefault="0065776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Adam Chmiel</w:t>
            </w:r>
          </w:p>
        </w:tc>
      </w:tr>
    </w:tbl>
    <w:p w:rsidR="00A77B3E" w:rsidRDefault="00657767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657767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 xml:space="preserve">Załącznik </w:t>
      </w:r>
      <w:r>
        <w:t>Nr 1 do uchwały</w:t>
      </w:r>
      <w:r>
        <w:rPr>
          <w:color w:val="000000"/>
          <w:u w:color="000000"/>
        </w:rPr>
        <w:t xml:space="preserve"> Nr L/398/2018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29 maja 2018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657767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t>Załącznik Nr 2 do uchwały</w:t>
      </w:r>
      <w:r>
        <w:rPr>
          <w:rStyle w:val="Hipercze"/>
          <w:color w:val="000000"/>
          <w:u w:val="none" w:color="000000"/>
        </w:rPr>
        <w:t xml:space="preserve"> Nr L/398/2018</w:t>
      </w:r>
      <w:r>
        <w:rPr>
          <w:rStyle w:val="Hipercze"/>
          <w:color w:val="000000"/>
          <w:u w:val="none" w:color="000000"/>
        </w:rPr>
        <w:br/>
      </w:r>
      <w:r>
        <w:t>Rady Powiatu Tarnogórskiego</w:t>
      </w:r>
      <w:r>
        <w:rPr>
          <w:rStyle w:val="Hipercze"/>
          <w:color w:val="000000"/>
          <w:u w:val="none" w:color="000000"/>
        </w:rPr>
        <w:br/>
      </w:r>
      <w:r>
        <w:t>z dnia 29 maja 2018 r.</w:t>
      </w:r>
      <w:r>
        <w:rPr>
          <w:rStyle w:val="Hipercze"/>
          <w:color w:val="000000"/>
          <w:u w:val="none"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657767">
      <w:pPr>
        <w:keepNext/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3 do uchwały nr L/398/2018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29 maja 2018 r.</w:t>
      </w:r>
    </w:p>
    <w:p w:rsidR="00A77B3E" w:rsidRDefault="00657767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 xml:space="preserve">Objaśnienia do zmian kategorii i wartości </w:t>
      </w:r>
      <w:r>
        <w:rPr>
          <w:rStyle w:val="Hipercze"/>
          <w:b/>
          <w:color w:val="000000"/>
          <w:u w:val="none" w:color="000000"/>
        </w:rPr>
        <w:t>przyjętych w Wieloletniej Prognozie Finansowej Powiatu Tarnogórskiego na lata 2018 – 2026</w:t>
      </w:r>
    </w:p>
    <w:p w:rsidR="00A77B3E" w:rsidRDefault="00657767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prognozie wynikają ze zmian w budżecie Powiatu dokonanych uchwałami na przestrzeni kwietnia i maja bieżącego roku. Zmiany te wpłynęły na kształtowanie się da</w:t>
      </w:r>
      <w:r>
        <w:rPr>
          <w:rStyle w:val="Hipercze"/>
          <w:color w:val="000000"/>
          <w:u w:val="none" w:color="000000"/>
        </w:rPr>
        <w:t>nych w roku bieżącym. Podjęto także decyzję o realizacji w latach 2018-2020 przedsięwzięcia pn. „Przebudowa mostu w ciągu drogi 2352S w miejscowości Kalety w ciągu ulicy Drozdka”. Wartości podstawowych kategorii prognozy oraz ich zmiany dla roku 2018 obraz</w:t>
      </w:r>
      <w:r>
        <w:rPr>
          <w:rStyle w:val="Hipercze"/>
          <w:color w:val="000000"/>
          <w:u w:val="none" w:color="000000"/>
        </w:rPr>
        <w:t>uje poniższe zestawienie tabelaryczne.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3004"/>
        <w:gridCol w:w="2615"/>
        <w:gridCol w:w="2117"/>
        <w:gridCol w:w="1728"/>
      </w:tblGrid>
      <w:tr w:rsidR="00314F3A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657767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657767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657767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 xml:space="preserve">Wartość WPF z dnia 24.04.2018r.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657767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Wartość WPF z 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657767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Różnica</w:t>
            </w:r>
          </w:p>
        </w:tc>
      </w:tr>
      <w:tr w:rsidR="00314F3A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7767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158 784 069,00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160 522 819,00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1 738 750,00</w:t>
            </w:r>
          </w:p>
        </w:tc>
      </w:tr>
      <w:tr w:rsidR="00314F3A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7767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165 206 096,00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167 003 846,00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1 797 750,00</w:t>
            </w:r>
          </w:p>
        </w:tc>
      </w:tr>
      <w:tr w:rsidR="00314F3A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7767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-6 422 027,00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- 6 481 027,00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-59 000,00</w:t>
            </w:r>
          </w:p>
        </w:tc>
      </w:tr>
      <w:tr w:rsidR="00314F3A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7767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8 976 027,00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9 035 027,00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59 000,00</w:t>
            </w:r>
          </w:p>
        </w:tc>
      </w:tr>
      <w:tr w:rsidR="00314F3A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7767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2 554 000,00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2 554 000,00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  <w:tr w:rsidR="00314F3A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7767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operacyjny brutto =</w:t>
            </w:r>
            <w:r>
              <w:rPr>
                <w:rStyle w:val="Hipercze"/>
                <w:color w:val="000000"/>
                <w:u w:val="none" w:color="000000"/>
              </w:rPr>
              <w:br/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4 673 157,00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4 651 353,00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7767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-21 804,00</w:t>
            </w:r>
          </w:p>
        </w:tc>
      </w:tr>
    </w:tbl>
    <w:p w:rsidR="00A77B3E" w:rsidRDefault="00657767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dochodach budżetowych, znaczące wartościowo, związane były z:</w:t>
      </w:r>
    </w:p>
    <w:p w:rsidR="00A77B3E" w:rsidRDefault="00657767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wprowadzeniem do budżetu środków z dotacji od Wojewody: na realizację zadań zleconych w  gospodarce nieruchomościami, na zakup sprzętu i wyposażenia w ramach programu mod</w:t>
      </w:r>
      <w:r>
        <w:rPr>
          <w:rStyle w:val="Hipercze"/>
          <w:color w:val="000000"/>
          <w:u w:val="none" w:color="000000"/>
        </w:rPr>
        <w:t>ernizacji służb mundurowych, jako wsparcie dla posiadaczy „Karty Polaka”;</w:t>
      </w:r>
    </w:p>
    <w:p w:rsidR="00A77B3E" w:rsidRDefault="00657767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uzyskaniem dofinansowania z Miasta Kalety na wykonanie nakładki na ulicy Lublinieckiej;</w:t>
      </w:r>
    </w:p>
    <w:p w:rsidR="00A77B3E" w:rsidRDefault="00657767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 xml:space="preserve">uzyskaniem środków z rezerwy subwencji ogólnej na realizację zadania przebudowy mostu </w:t>
      </w:r>
      <w:r>
        <w:rPr>
          <w:rStyle w:val="Hipercze"/>
          <w:color w:val="000000"/>
          <w:u w:val="none" w:color="000000"/>
        </w:rPr>
        <w:t>w miejscowości Kalety w ciągu ulicy Drozdka;</w:t>
      </w:r>
    </w:p>
    <w:p w:rsidR="00A77B3E" w:rsidRDefault="00657767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uzyskaniem środków z Wojewódzkiego Funduszu Ochrony Środowiska i Gospodarki Wodnej w Katowicach na program „Zielona pracownia”;</w:t>
      </w:r>
    </w:p>
    <w:p w:rsidR="00A77B3E" w:rsidRDefault="00657767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5. </w:t>
      </w:r>
      <w:r>
        <w:rPr>
          <w:rStyle w:val="Hipercze"/>
          <w:color w:val="000000"/>
          <w:u w:val="none" w:color="000000"/>
        </w:rPr>
        <w:t>uzyskaniem środków z Funduszu Wsparcia Państwowej Straży Pożarnej na realizac</w:t>
      </w:r>
      <w:r>
        <w:rPr>
          <w:rStyle w:val="Hipercze"/>
          <w:color w:val="000000"/>
          <w:u w:val="none" w:color="000000"/>
        </w:rPr>
        <w:t>ję usług remontowych w Komendzie Powiatowej Państwowej Straży Pożarnej w Tarnowskich Górach;</w:t>
      </w:r>
    </w:p>
    <w:p w:rsidR="00A77B3E" w:rsidRDefault="00657767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6. </w:t>
      </w:r>
      <w:r>
        <w:rPr>
          <w:rStyle w:val="Hipercze"/>
          <w:color w:val="000000"/>
          <w:u w:val="none" w:color="000000"/>
        </w:rPr>
        <w:t>wygenerowaniem dodatkowych dochodów przez jednostki podległe tj.: Powiatowy Urząd Pracy z tytułu wydawania zezwoleń na pracę cudzoziemców oraz Powiatowe Centrum</w:t>
      </w:r>
      <w:r>
        <w:rPr>
          <w:rStyle w:val="Hipercze"/>
          <w:color w:val="000000"/>
          <w:u w:val="none" w:color="000000"/>
        </w:rPr>
        <w:t xml:space="preserve"> Pomocy Rodzinie z tytułu wzrostu udziału gmin w ponoszeniu odpłatności za dzieci umieszczone w pieczy.</w:t>
      </w:r>
    </w:p>
    <w:p w:rsidR="00A77B3E" w:rsidRDefault="00657767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planie wydatków powiązane były zasadniczo z korektami strony dochodowej. Należy jednak zwrócić uwagę na zmniejszenie planu na poręczenie pożycz</w:t>
      </w:r>
      <w:r>
        <w:rPr>
          <w:rStyle w:val="Hipercze"/>
          <w:color w:val="000000"/>
          <w:u w:val="none" w:color="000000"/>
        </w:rPr>
        <w:t>ki udzielone dla Wielospecjalistycznego Szpitala Powiatowego SA w Tarnowskich Górach w związku z jego wygaśnięciem – co zostało potwierdzone pismem z Wojewódzkiego Funduszu Ochrony Środowiska i Gospodarki Wodnej w Katowicach z dnia 13 kwietnia bieżącego ro</w:t>
      </w:r>
      <w:r>
        <w:rPr>
          <w:rStyle w:val="Hipercze"/>
          <w:color w:val="000000"/>
          <w:u w:val="none" w:color="000000"/>
        </w:rPr>
        <w:t>ku. Pozostałe zmiany, w samej tylko grupie wydatków, służyły dostosowaniu planu do przewidywanego wykonania. Część wydatków na realizację przebudowy mostu w Kaletach przy ul. Drozdka w wysokości 59 000 zł sfinansowana została przychodami z wolnych środków.</w:t>
      </w:r>
    </w:p>
    <w:p w:rsidR="00A77B3E" w:rsidRDefault="00657767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Nie uległa zmianie wartość rozchodów oraz podstawowych kategorii w budżecie w latach przyszłych.</w:t>
      </w:r>
    </w:p>
    <w:p w:rsidR="00A77B3E" w:rsidRDefault="00657767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Oddziaływanie zmian dokonanych w budżecie na wartość wskaźników z art. 242 i 243 ustawy o finansach publicznych było niewielkie. Pozytywnie na wskaźnik planow</w:t>
      </w:r>
      <w:r>
        <w:rPr>
          <w:rStyle w:val="Hipercze"/>
          <w:color w:val="000000"/>
          <w:u w:val="none" w:color="000000"/>
        </w:rPr>
        <w:t>anej spłaty zobowiązań w latach 2018-2019 wpłynęło wygaśnięcie poręczenia pożyczki. Z drugiej strony przeniesienia środków z wydatków majątkowych na bieżące nieznacznie pogorszyły wartość dopuszczalnego wskaźnika spłaty. Patrząc jednak całościowo relacja z</w:t>
      </w:r>
      <w:r>
        <w:rPr>
          <w:rStyle w:val="Hipercze"/>
          <w:color w:val="000000"/>
          <w:u w:val="none" w:color="000000"/>
        </w:rPr>
        <w:t> art. 243 spełniona jest w każdym roku obowiązywania prognozy ze stosunkowo bezpiecznym zapasem.</w:t>
      </w:r>
    </w:p>
    <w:p w:rsidR="00A77B3E" w:rsidRDefault="00657767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t xml:space="preserve">Tylko jedna zmiana dokonana została w wykazie przedsięwzięć stanowiącym załącznik nr 2. Do wykazu dodano zadanie „Przebudowa mostu w ciągu drogi 2352S </w:t>
      </w:r>
      <w:r>
        <w:rPr>
          <w:rStyle w:val="Hipercze"/>
          <w:color w:val="000000"/>
          <w:u w:val="none" w:color="000000"/>
        </w:rPr>
        <w:t>w miejscowości Kalety w ciągu ulicy Drozdka” – wiersz 1.3.2.4. Zadanie realizowane będzie w latach 2018-2020 przez Zarząd Dróg Powiatowych a planowana, łączna wartość nakładów to 3 758 134 zł.</w:t>
      </w: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767" w:rsidRDefault="00657767">
      <w:r>
        <w:separator/>
      </w:r>
    </w:p>
  </w:endnote>
  <w:endnote w:type="continuationSeparator" w:id="0">
    <w:p w:rsidR="00657767" w:rsidRDefault="0065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14F3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314F3A" w:rsidRDefault="00657767">
          <w:pPr>
            <w:jc w:val="left"/>
            <w:rPr>
              <w:sz w:val="18"/>
            </w:rPr>
          </w:pPr>
          <w:r>
            <w:rPr>
              <w:sz w:val="18"/>
            </w:rPr>
            <w:t>Id: B6EF504E-5E18-4C90-82D5-3602B89ED100.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314F3A" w:rsidRDefault="006577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B1AF5">
            <w:rPr>
              <w:sz w:val="18"/>
            </w:rPr>
            <w:fldChar w:fldCharType="separate"/>
          </w:r>
          <w:r w:rsidR="00AB1AF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14F3A" w:rsidRDefault="00314F3A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14F3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314F3A" w:rsidRDefault="00657767">
          <w:pPr>
            <w:jc w:val="left"/>
            <w:rPr>
              <w:sz w:val="18"/>
            </w:rPr>
          </w:pPr>
          <w:r>
            <w:rPr>
              <w:sz w:val="18"/>
            </w:rPr>
            <w:t>Id: B6EF504E-5E18-4C90-82D5-3602B89ED100.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314F3A" w:rsidRDefault="006577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B1AF5">
            <w:rPr>
              <w:sz w:val="18"/>
            </w:rPr>
            <w:fldChar w:fldCharType="separate"/>
          </w:r>
          <w:r w:rsidR="00AB1AF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14F3A" w:rsidRDefault="00314F3A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14F3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314F3A" w:rsidRDefault="00657767">
          <w:pPr>
            <w:jc w:val="left"/>
            <w:rPr>
              <w:sz w:val="18"/>
            </w:rPr>
          </w:pPr>
          <w:r>
            <w:rPr>
              <w:sz w:val="18"/>
            </w:rPr>
            <w:t>Id: B6EF504E-5E18-4C90-82D5-3602B89ED100.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314F3A" w:rsidRDefault="006577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B1AF5">
            <w:rPr>
              <w:sz w:val="18"/>
            </w:rPr>
            <w:fldChar w:fldCharType="separate"/>
          </w:r>
          <w:r w:rsidR="00AB1AF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14F3A" w:rsidRDefault="00314F3A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14F3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314F3A" w:rsidRDefault="00657767">
          <w:pPr>
            <w:jc w:val="left"/>
            <w:rPr>
              <w:sz w:val="18"/>
            </w:rPr>
          </w:pPr>
          <w:r>
            <w:rPr>
              <w:sz w:val="18"/>
            </w:rPr>
            <w:t>Id: B6EF504E-5E18-4C90-82D5-3602B89ED100.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314F3A" w:rsidRDefault="006577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B1AF5">
            <w:rPr>
              <w:sz w:val="18"/>
            </w:rPr>
            <w:fldChar w:fldCharType="separate"/>
          </w:r>
          <w:r w:rsidR="00AB1AF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314F3A" w:rsidRDefault="00314F3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767" w:rsidRDefault="00657767">
      <w:r>
        <w:separator/>
      </w:r>
    </w:p>
  </w:footnote>
  <w:footnote w:type="continuationSeparator" w:id="0">
    <w:p w:rsidR="00657767" w:rsidRDefault="00657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3A"/>
    <w:rsid w:val="00314F3A"/>
    <w:rsid w:val="00657767"/>
    <w:rsid w:val="00AB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26B738-15CE-4A44-AEE8-F7654EEB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IP\AppData\Local\Temp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WIP\AppData\Local\Temp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818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L/398/2018 z dnia 29 maja 2018 r.</vt:lpstr>
      <vt:lpstr/>
    </vt:vector>
  </TitlesOfParts>
  <Company>Rada Powiatu Tarnogórskiego</Company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L/398/2018 z dnia 29 maja 2018 r.</dc:title>
  <dc:subject>w sprawie zmiany Wieloletniej Prognozy Finansowej Powiatu Tarnogórskiego na lata 2018-2026</dc:subject>
  <dc:creator>nr367</dc:creator>
  <cp:lastModifiedBy>WIP</cp:lastModifiedBy>
  <cp:revision>2</cp:revision>
  <dcterms:created xsi:type="dcterms:W3CDTF">2018-06-04T09:10:00Z</dcterms:created>
  <dcterms:modified xsi:type="dcterms:W3CDTF">2018-06-04T09:10:00Z</dcterms:modified>
  <cp:category>Akt prawny</cp:category>
</cp:coreProperties>
</file>