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51B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57C656A9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14:paraId="6EF78887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42-600 Tarnowskie Góry ul. Karłuszowiec 5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297"/>
      </w:tblGrid>
      <w:tr w:rsidR="009D758E" w14:paraId="08CE92EE" w14:textId="77777777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9BE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C64F" w14:textId="2CF0FCFB" w:rsidR="009D758E" w:rsidRDefault="00991E88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</w:t>
            </w:r>
            <w:r w:rsidR="00676E92">
              <w:rPr>
                <w:rFonts w:eastAsia="Calibri"/>
                <w:sz w:val="20"/>
                <w:szCs w:val="20"/>
              </w:rPr>
              <w:t>9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676E92">
              <w:rPr>
                <w:rFonts w:eastAsia="Calibri"/>
                <w:sz w:val="20"/>
                <w:szCs w:val="20"/>
              </w:rPr>
              <w:t>51</w:t>
            </w:r>
            <w:r>
              <w:rPr>
                <w:rFonts w:eastAsia="Calibri"/>
                <w:sz w:val="20"/>
                <w:szCs w:val="20"/>
              </w:rPr>
              <w:t>.2024 IDS</w:t>
            </w:r>
          </w:p>
        </w:tc>
      </w:tr>
      <w:tr w:rsidR="009D758E" w14:paraId="129B9505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59D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ECC2D" w14:textId="2D4F7CE5" w:rsidR="009D758E" w:rsidRDefault="00EB35C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 w:rsidR="00676E92">
              <w:rPr>
                <w:rFonts w:eastAsia="Calibri"/>
                <w:sz w:val="20"/>
                <w:szCs w:val="20"/>
              </w:rPr>
              <w:t>8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41442873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CE8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6F8D" w14:textId="74FCC2B9" w:rsidR="009D758E" w:rsidRDefault="00676E9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Wewnętrzna instalacja gazu w budynku mieszkalnym</w:t>
            </w:r>
          </w:p>
        </w:tc>
      </w:tr>
      <w:tr w:rsidR="009D758E" w14:paraId="1909FC34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8E6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0253" w14:textId="1A7598B5" w:rsidR="009D758E" w:rsidRDefault="00676E92" w:rsidP="00A01431">
            <w:pPr>
              <w:pStyle w:val="TableContents"/>
              <w:jc w:val="center"/>
            </w:pPr>
            <w:r>
              <w:rPr>
                <w:rFonts w:eastAsia="Calibri"/>
                <w:sz w:val="20"/>
                <w:szCs w:val="20"/>
              </w:rPr>
              <w:t>Radzionków ul. I Powstania 9 dz. nr 476/52</w:t>
            </w:r>
          </w:p>
        </w:tc>
      </w:tr>
      <w:tr w:rsidR="009D758E" w14:paraId="01D72A7A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0666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Data wydania decyzji sprzeciw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30AE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D758E" w14:paraId="3B93D2FE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44B1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00E3" w14:textId="5E263420" w:rsidR="009D758E" w:rsidRDefault="00676E9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 w:rsidR="002F3136">
              <w:rPr>
                <w:rFonts w:eastAsia="Calibri"/>
                <w:sz w:val="20"/>
                <w:szCs w:val="20"/>
              </w:rPr>
              <w:t>9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76043481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1B8A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738A1" w14:textId="12B8D40A" w:rsidR="009D758E" w:rsidRDefault="00676E92">
            <w:pPr>
              <w:pStyle w:val="TableContents"/>
              <w:jc w:val="center"/>
              <w:rPr>
                <w:rFonts w:eastAsia="Calibri"/>
                <w:color w:val="1C1C1C"/>
                <w:sz w:val="20"/>
                <w:szCs w:val="20"/>
              </w:rPr>
            </w:pPr>
            <w:r>
              <w:rPr>
                <w:rFonts w:eastAsia="Calibri"/>
                <w:color w:val="1C1C1C"/>
                <w:sz w:val="20"/>
                <w:szCs w:val="20"/>
              </w:rPr>
              <w:t>24</w:t>
            </w:r>
            <w:r w:rsidR="00991E88">
              <w:rPr>
                <w:rFonts w:eastAsia="Calibri"/>
                <w:color w:val="1C1C1C"/>
                <w:sz w:val="20"/>
                <w:szCs w:val="20"/>
              </w:rPr>
              <w:t>.0</w:t>
            </w:r>
            <w:r w:rsidR="002F3136">
              <w:rPr>
                <w:rFonts w:eastAsia="Calibri"/>
                <w:color w:val="1C1C1C"/>
                <w:sz w:val="20"/>
                <w:szCs w:val="20"/>
              </w:rPr>
              <w:t>9</w:t>
            </w:r>
            <w:r w:rsidR="009272B3">
              <w:rPr>
                <w:rFonts w:eastAsia="Calibri"/>
                <w:color w:val="1C1C1C"/>
                <w:sz w:val="20"/>
                <w:szCs w:val="20"/>
              </w:rPr>
              <w:t>.2024 r.</w:t>
            </w:r>
          </w:p>
        </w:tc>
      </w:tr>
      <w:tr w:rsidR="009D758E" w14:paraId="2F2BC68B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25A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49458" w14:textId="4F89AD85" w:rsidR="009D758E" w:rsidRDefault="00676E92" w:rsidP="000D799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Natalia Kawka-Bień</w:t>
            </w:r>
          </w:p>
        </w:tc>
      </w:tr>
    </w:tbl>
    <w:p w14:paraId="3D6C7C6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05EDD803" w14:textId="77777777" w:rsidR="009D758E" w:rsidRDefault="009272B3">
      <w:pPr>
        <w:jc w:val="both"/>
      </w:pPr>
      <w:r>
        <w:rPr>
          <w:rFonts w:eastAsia="Calibri" w:cs="Mangal"/>
          <w:b/>
          <w:sz w:val="18"/>
          <w:szCs w:val="18"/>
          <w:lang w:eastAsia="en-US"/>
        </w:rPr>
        <w:t>Wymagania dotyczące nadzoru:</w:t>
      </w:r>
    </w:p>
    <w:p w14:paraId="108494FA" w14:textId="77777777" w:rsidR="009D758E" w:rsidRDefault="009272B3">
      <w:pPr>
        <w:numPr>
          <w:ilvl w:val="0"/>
          <w:numId w:val="8"/>
        </w:numPr>
        <w:tabs>
          <w:tab w:val="left" w:pos="462"/>
        </w:tabs>
        <w:suppressAutoHyphens w:val="0"/>
        <w:spacing w:after="120" w:line="276" w:lineRule="auto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Roboty prowadzić pod nadzorem uprawnionego kierownika robót posiadającego uprawnienia budowlane w odpowiedniej specjalności art. 42 ust. 1 pkt. 2 lit. b ustawy Prawo budowlane;</w:t>
      </w:r>
    </w:p>
    <w:p w14:paraId="495402E7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Roboty prowadzić pod nadzorem archeologicznym;</w:t>
      </w:r>
    </w:p>
    <w:p w14:paraId="370027B8" w14:textId="2FCA1EE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Na podstawie Rozporządzenia Ministra Infrastruktury z dnia 19.11.2001 r. w sprawie rodzajów obiektów budowlanych, przy których realizacji jest wymagane ustanowienie inspektora nadzoru inwestorskiego (Dz. U. Z 2001 r. Nr 138 poz. 1554)</w:t>
      </w:r>
      <w:r w:rsidR="002F3136">
        <w:rPr>
          <w:rFonts w:eastAsia="Lucida Sans Unicode" w:cs="Mangal"/>
          <w:strike/>
          <w:sz w:val="18"/>
          <w:szCs w:val="18"/>
          <w:lang w:eastAsia="pl-PL"/>
        </w:rPr>
        <w:t xml:space="preserve"> </w:t>
      </w:r>
      <w:r>
        <w:rPr>
          <w:rFonts w:eastAsia="Lucida Sans Unicode" w:cs="Mangal"/>
          <w:strike/>
          <w:sz w:val="18"/>
          <w:szCs w:val="18"/>
          <w:lang w:eastAsia="pl-PL"/>
        </w:rPr>
        <w:t>nakłada się na inwestora obowiązek ustanowienia inspektora nadzoru inwestorskiego;</w:t>
      </w:r>
    </w:p>
    <w:p w14:paraId="1C00827B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color w:val="000000"/>
          <w:sz w:val="18"/>
          <w:szCs w:val="18"/>
        </w:rPr>
      </w:pPr>
      <w:r>
        <w:rPr>
          <w:rFonts w:eastAsia="Lucida Sans Unicode" w:cs="Mangal"/>
          <w:strike/>
          <w:color w:val="000000"/>
          <w:sz w:val="18"/>
          <w:szCs w:val="18"/>
        </w:rPr>
        <w:t>Wykonywanie wykopów fundamentowych prowadzić pod nadzorem uprawnionego geologa górniczego z adnotacją do Dziennika Budowy;</w:t>
      </w:r>
    </w:p>
    <w:p w14:paraId="5A9A6AD8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Kierownik budowy (robót) jest obowiązany (art. 45 ust. 1 ustawy prawo budowlane):</w:t>
      </w:r>
    </w:p>
    <w:p w14:paraId="7101C937" w14:textId="77777777" w:rsidR="009D758E" w:rsidRDefault="009272B3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-  prowadzić dziennik budowy,</w:t>
      </w:r>
    </w:p>
    <w:p w14:paraId="6C9140A2" w14:textId="226BE0E2" w:rsidR="009D758E" w:rsidRDefault="009272B3">
      <w:pPr>
        <w:tabs>
          <w:tab w:val="left" w:pos="1260"/>
        </w:tabs>
        <w:ind w:left="630" w:hanging="126"/>
        <w:jc w:val="both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- umieścić na budowie, w widocznym miejscu, tablicę informacyjną oraz ogłoszenie zawierające dane</w:t>
      </w:r>
      <w:r w:rsidR="002F3136">
        <w:rPr>
          <w:rFonts w:eastAsia="Lucida Sans Unicode" w:cs="Mangal"/>
          <w:strike/>
          <w:sz w:val="18"/>
          <w:szCs w:val="18"/>
          <w:lang w:eastAsia="pl-PL"/>
        </w:rPr>
        <w:t xml:space="preserve"> </w:t>
      </w:r>
      <w:r>
        <w:rPr>
          <w:rFonts w:eastAsia="Lucida Sans Unicode" w:cs="Mangal"/>
          <w:strike/>
          <w:sz w:val="18"/>
          <w:szCs w:val="18"/>
          <w:lang w:eastAsia="pl-PL"/>
        </w:rPr>
        <w:t>dotyczące bezpieczeństwa pracy i ochrony zdrowia,</w:t>
      </w:r>
    </w:p>
    <w:p w14:paraId="1B697838" w14:textId="77777777" w:rsidR="009D758E" w:rsidRDefault="009272B3">
      <w:pPr>
        <w:numPr>
          <w:ilvl w:val="0"/>
          <w:numId w:val="9"/>
        </w:numPr>
        <w:tabs>
          <w:tab w:val="left" w:pos="964"/>
        </w:tabs>
        <w:ind w:left="502" w:firstLine="0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odpowiednio zabezpieczyć teren budowy,</w:t>
      </w:r>
    </w:p>
    <w:p w14:paraId="3835CF71" w14:textId="77777777" w:rsidR="009D758E" w:rsidRDefault="009D758E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</w:p>
    <w:p w14:paraId="0363E664" w14:textId="77777777" w:rsidR="009D758E" w:rsidRDefault="009272B3">
      <w:pPr>
        <w:tabs>
          <w:tab w:val="left" w:pos="462"/>
        </w:tabs>
        <w:spacing w:line="360" w:lineRule="auto"/>
        <w:rPr>
          <w:rFonts w:eastAsia="Lucida Sans Unicode" w:cs="Mangal"/>
          <w:b/>
          <w:sz w:val="18"/>
          <w:szCs w:val="18"/>
          <w:lang w:eastAsia="pl-PL"/>
        </w:rPr>
      </w:pPr>
      <w:r>
        <w:rPr>
          <w:rFonts w:eastAsia="Lucida Sans Unicode" w:cs="Mangal"/>
          <w:b/>
          <w:sz w:val="18"/>
          <w:szCs w:val="18"/>
          <w:lang w:eastAsia="pl-PL"/>
        </w:rPr>
        <w:t>Wymagania dotyczące rozpoczęcia robót:</w:t>
      </w:r>
    </w:p>
    <w:p w14:paraId="2A8A309E" w14:textId="77777777" w:rsidR="009D758E" w:rsidRDefault="009272B3">
      <w:pPr>
        <w:numPr>
          <w:ilvl w:val="0"/>
          <w:numId w:val="10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  piśmie (art. 41 ust. 4, 4a):</w:t>
      </w:r>
    </w:p>
    <w:p w14:paraId="1277F046" w14:textId="77777777" w:rsidR="009D758E" w:rsidRDefault="009272B3">
      <w:pPr>
        <w:pStyle w:val="Standard"/>
        <w:numPr>
          <w:ilvl w:val="0"/>
          <w:numId w:val="11"/>
        </w:numPr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informację wskazującą imiona i nazwiska osób, które będą sprawować funkcję kierownika budowy – w przypadku robót budowlanych wymagających ustanowienia kierownika budowy a także zaświadczenie, o którym mowa w art. 12 ust. 7 ustawy Prawo budowlane,</w:t>
      </w:r>
    </w:p>
    <w:p w14:paraId="1E495CDD" w14:textId="77777777" w:rsidR="009D758E" w:rsidRDefault="009272B3">
      <w:pPr>
        <w:numPr>
          <w:ilvl w:val="0"/>
          <w:numId w:val="11"/>
        </w:numPr>
        <w:tabs>
          <w:tab w:val="left" w:pos="1302"/>
        </w:tabs>
        <w:ind w:left="728" w:hanging="280"/>
        <w:jc w:val="both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F7C3CEF" w14:textId="77777777" w:rsidR="009D758E" w:rsidRDefault="009272B3">
      <w:pPr>
        <w:ind w:left="700" w:hanging="252"/>
        <w:jc w:val="both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3)  w przypadku ustanowienia nadzoru inwestorskiego podania informacji wskazującej imię i nazwisko osoby, która będzie prowadzić nadzór inwestorski nad danymi robotami budowlanymi, a także zaświadczenie, o którym mowa w art. 12 ust. 7 ustawy - Prawo budowlane,</w:t>
      </w:r>
    </w:p>
    <w:p w14:paraId="5C3A94EF" w14:textId="77777777" w:rsidR="009D758E" w:rsidRDefault="009D758E">
      <w:pPr>
        <w:tabs>
          <w:tab w:val="left" w:pos="1146"/>
          <w:tab w:val="left" w:pos="1287"/>
        </w:tabs>
        <w:ind w:left="720" w:hanging="294"/>
        <w:jc w:val="both"/>
        <w:rPr>
          <w:rFonts w:eastAsia="Lucida Sans Unicode" w:cs="Mangal"/>
          <w:sz w:val="6"/>
          <w:szCs w:val="6"/>
          <w:lang w:eastAsia="en-US"/>
        </w:rPr>
      </w:pPr>
    </w:p>
    <w:p w14:paraId="4E707542" w14:textId="77777777" w:rsidR="009D758E" w:rsidRDefault="009272B3">
      <w:pPr>
        <w:numPr>
          <w:ilvl w:val="0"/>
          <w:numId w:val="6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Obiekt podlega geodezyjnemu wyznaczeniu w terenie (art. 43 ust. 1 ustawy Prawo budowlane),</w:t>
      </w:r>
    </w:p>
    <w:p w14:paraId="4B4F360C" w14:textId="77777777" w:rsidR="009D758E" w:rsidRDefault="009272B3">
      <w:pPr>
        <w:suppressAutoHyphens w:val="0"/>
        <w:spacing w:after="160"/>
        <w:ind w:left="126"/>
        <w:jc w:val="both"/>
        <w:textAlignment w:val="auto"/>
      </w:pPr>
      <w:r>
        <w:rPr>
          <w:rFonts w:eastAsia="Lucida Sans Unicode" w:cs="Mangal"/>
          <w:sz w:val="18"/>
          <w:szCs w:val="18"/>
          <w:lang w:eastAsia="en-US"/>
        </w:rPr>
        <w:t xml:space="preserve">3.    </w:t>
      </w:r>
      <w:r>
        <w:rPr>
          <w:sz w:val="18"/>
        </w:rPr>
        <w:t>Inwestor jest obowiązany zapewnić sporządzenie projektu technicznego</w:t>
      </w:r>
      <w:r>
        <w:rPr>
          <w:rFonts w:eastAsia="Lucida Sans Unicode" w:cs="Mangal"/>
          <w:sz w:val="18"/>
          <w:szCs w:val="18"/>
          <w:lang w:eastAsia="en-US"/>
        </w:rPr>
        <w:t>, o którym mowa w art. 42 ust 1 pkt.1 lit. d ustawy                                  z dnia 7 lipca 1994 r – Prawo budowlane.</w:t>
      </w:r>
    </w:p>
    <w:p w14:paraId="38D958BB" w14:textId="77777777" w:rsidR="009D758E" w:rsidRDefault="009272B3">
      <w:pPr>
        <w:tabs>
          <w:tab w:val="left" w:pos="426"/>
          <w:tab w:val="left" w:pos="567"/>
        </w:tabs>
        <w:spacing w:line="360" w:lineRule="auto"/>
        <w:jc w:val="both"/>
        <w:rPr>
          <w:rFonts w:eastAsia="Lucida Sans Unicode" w:cs="Mangal"/>
          <w:b/>
          <w:sz w:val="18"/>
          <w:szCs w:val="18"/>
          <w:lang w:eastAsia="en-US"/>
        </w:rPr>
      </w:pPr>
      <w:r>
        <w:rPr>
          <w:rFonts w:eastAsia="Lucida Sans Unicode" w:cs="Mangal"/>
          <w:b/>
          <w:sz w:val="18"/>
          <w:szCs w:val="18"/>
          <w:lang w:eastAsia="en-US"/>
        </w:rPr>
        <w:t>Wymagania dotyczące zakończenia robót:</w:t>
      </w:r>
    </w:p>
    <w:p w14:paraId="052DC6C5" w14:textId="77777777" w:rsidR="009D758E" w:rsidRDefault="009272B3">
      <w:pPr>
        <w:numPr>
          <w:ilvl w:val="0"/>
          <w:numId w:val="12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Obiekt wymaga geodezyjnej inwentaryzacji podwykonawczej (art. 43 ust.1 z zastrzeżeniem ust. 3 ustawy Prawo budowlane)</w:t>
      </w:r>
    </w:p>
    <w:p w14:paraId="482F15F5" w14:textId="77777777" w:rsidR="009D758E" w:rsidRDefault="009272B3">
      <w:pPr>
        <w:numPr>
          <w:ilvl w:val="0"/>
          <w:numId w:val="7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budowlane)</w:t>
      </w:r>
    </w:p>
    <w:p w14:paraId="516A4027" w14:textId="77777777" w:rsidR="009D758E" w:rsidRDefault="009272B3">
      <w:pPr>
        <w:pStyle w:val="Standard"/>
        <w:spacing w:after="120"/>
        <w:jc w:val="both"/>
        <w:textAlignment w:val="auto"/>
      </w:pPr>
      <w:r>
        <w:rPr>
          <w:rFonts w:eastAsia="Lucida Sans Unicode" w:cs="Mangal"/>
          <w:strike/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9D758E">
      <w:pgSz w:w="11905" w:h="16837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FEFE" w14:textId="77777777" w:rsidR="000D7F1A" w:rsidRDefault="000D7F1A">
      <w:r>
        <w:separator/>
      </w:r>
    </w:p>
  </w:endnote>
  <w:endnote w:type="continuationSeparator" w:id="0">
    <w:p w14:paraId="622F8151" w14:textId="77777777" w:rsidR="000D7F1A" w:rsidRDefault="000D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E3015" w14:textId="77777777" w:rsidR="000D7F1A" w:rsidRDefault="000D7F1A">
      <w:r>
        <w:rPr>
          <w:color w:val="000000"/>
        </w:rPr>
        <w:separator/>
      </w:r>
    </w:p>
  </w:footnote>
  <w:footnote w:type="continuationSeparator" w:id="0">
    <w:p w14:paraId="7BEEE96E" w14:textId="77777777" w:rsidR="000D7F1A" w:rsidRDefault="000D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60B0"/>
    <w:multiLevelType w:val="multilevel"/>
    <w:tmpl w:val="10D0548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3F0"/>
    <w:multiLevelType w:val="multilevel"/>
    <w:tmpl w:val="2B6E7662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C31C3"/>
    <w:multiLevelType w:val="multilevel"/>
    <w:tmpl w:val="A3E62992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73A0160"/>
    <w:multiLevelType w:val="multilevel"/>
    <w:tmpl w:val="BBBEF978"/>
    <w:styleLink w:val="WW8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337E27"/>
    <w:multiLevelType w:val="multilevel"/>
    <w:tmpl w:val="FDC875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69BB"/>
    <w:multiLevelType w:val="multilevel"/>
    <w:tmpl w:val="F91C4F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2E16561"/>
    <w:multiLevelType w:val="multilevel"/>
    <w:tmpl w:val="3398B17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126FA"/>
    <w:multiLevelType w:val="multilevel"/>
    <w:tmpl w:val="064E5B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5252A4"/>
    <w:multiLevelType w:val="multilevel"/>
    <w:tmpl w:val="4B3CAD60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02354">
    <w:abstractNumId w:val="3"/>
  </w:num>
  <w:num w:numId="2" w16cid:durableId="1918632699">
    <w:abstractNumId w:val="0"/>
  </w:num>
  <w:num w:numId="3" w16cid:durableId="559557578">
    <w:abstractNumId w:val="4"/>
  </w:num>
  <w:num w:numId="4" w16cid:durableId="803159597">
    <w:abstractNumId w:val="2"/>
  </w:num>
  <w:num w:numId="5" w16cid:durableId="461967598">
    <w:abstractNumId w:val="1"/>
  </w:num>
  <w:num w:numId="6" w16cid:durableId="1198659157">
    <w:abstractNumId w:val="8"/>
  </w:num>
  <w:num w:numId="7" w16cid:durableId="2093382666">
    <w:abstractNumId w:val="6"/>
  </w:num>
  <w:num w:numId="8" w16cid:durableId="2028869429">
    <w:abstractNumId w:val="1"/>
    <w:lvlOverride w:ilvl="0">
      <w:startOverride w:val="1"/>
    </w:lvlOverride>
  </w:num>
  <w:num w:numId="9" w16cid:durableId="2019647737">
    <w:abstractNumId w:val="5"/>
  </w:num>
  <w:num w:numId="10" w16cid:durableId="614556978">
    <w:abstractNumId w:val="8"/>
    <w:lvlOverride w:ilvl="0">
      <w:startOverride w:val="1"/>
    </w:lvlOverride>
  </w:num>
  <w:num w:numId="11" w16cid:durableId="626738056">
    <w:abstractNumId w:val="7"/>
  </w:num>
  <w:num w:numId="12" w16cid:durableId="149160557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8E"/>
    <w:rsid w:val="0000731D"/>
    <w:rsid w:val="0002789A"/>
    <w:rsid w:val="0009423B"/>
    <w:rsid w:val="000A036F"/>
    <w:rsid w:val="000D7993"/>
    <w:rsid w:val="000D7F1A"/>
    <w:rsid w:val="000F6A47"/>
    <w:rsid w:val="00146969"/>
    <w:rsid w:val="00151689"/>
    <w:rsid w:val="00175FA8"/>
    <w:rsid w:val="00183175"/>
    <w:rsid w:val="00206F81"/>
    <w:rsid w:val="00260DDE"/>
    <w:rsid w:val="00276274"/>
    <w:rsid w:val="00283725"/>
    <w:rsid w:val="00293411"/>
    <w:rsid w:val="002F3136"/>
    <w:rsid w:val="00330091"/>
    <w:rsid w:val="003E357C"/>
    <w:rsid w:val="0041199A"/>
    <w:rsid w:val="00420A3C"/>
    <w:rsid w:val="0042487A"/>
    <w:rsid w:val="00465DF3"/>
    <w:rsid w:val="004C247B"/>
    <w:rsid w:val="004D021C"/>
    <w:rsid w:val="00561B50"/>
    <w:rsid w:val="00596C6F"/>
    <w:rsid w:val="00676E92"/>
    <w:rsid w:val="006D24D5"/>
    <w:rsid w:val="00707A9B"/>
    <w:rsid w:val="00753F4A"/>
    <w:rsid w:val="00764D15"/>
    <w:rsid w:val="007C3F0B"/>
    <w:rsid w:val="007F4AF5"/>
    <w:rsid w:val="00820261"/>
    <w:rsid w:val="008A16C0"/>
    <w:rsid w:val="008E79F9"/>
    <w:rsid w:val="009272B3"/>
    <w:rsid w:val="00940CD4"/>
    <w:rsid w:val="009546AD"/>
    <w:rsid w:val="00991E88"/>
    <w:rsid w:val="009D758E"/>
    <w:rsid w:val="009E1303"/>
    <w:rsid w:val="00A01431"/>
    <w:rsid w:val="00A657D7"/>
    <w:rsid w:val="00A843CC"/>
    <w:rsid w:val="00A906F1"/>
    <w:rsid w:val="00AB0EB9"/>
    <w:rsid w:val="00AC1995"/>
    <w:rsid w:val="00B20CE8"/>
    <w:rsid w:val="00B271C7"/>
    <w:rsid w:val="00B44665"/>
    <w:rsid w:val="00B636D8"/>
    <w:rsid w:val="00BA66AD"/>
    <w:rsid w:val="00BA7E28"/>
    <w:rsid w:val="00BE6DD4"/>
    <w:rsid w:val="00C54426"/>
    <w:rsid w:val="00CA133E"/>
    <w:rsid w:val="00CB3246"/>
    <w:rsid w:val="00CC21FB"/>
    <w:rsid w:val="00CC71E4"/>
    <w:rsid w:val="00CD1F38"/>
    <w:rsid w:val="00DC5C9E"/>
    <w:rsid w:val="00E8048A"/>
    <w:rsid w:val="00EB0169"/>
    <w:rsid w:val="00EB35C5"/>
    <w:rsid w:val="00EE500C"/>
    <w:rsid w:val="00F14729"/>
    <w:rsid w:val="00F24305"/>
    <w:rsid w:val="00F254C3"/>
    <w:rsid w:val="00F7029A"/>
    <w:rsid w:val="00F716F6"/>
    <w:rsid w:val="00FA5C37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7B1"/>
  <w15:docId w15:val="{F30B147A-2E4A-490F-96BA-28C8701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sz w:val="18"/>
    </w:rPr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3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05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21">
    <w:name w:val="WW8Num21"/>
    <w:basedOn w:val="Bezlisty"/>
    <w:pPr>
      <w:numPr>
        <w:numId w:val="6"/>
      </w:numPr>
    </w:pPr>
  </w:style>
  <w:style w:type="numbering" w:customStyle="1" w:styleId="WW8Num32">
    <w:name w:val="WW8Num3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330\ANIA%20MOJE%20SPRAWY\BIP%202%20-%20tabelka\ANIA%20MOJE%20SPRAWY\BIP%202%20-%20tabelka\ANIA%20MOJE%20SPRAWY\BIP%202%20-%20tabelka\ANIA%20MOJE%20SPRAWY\BIP%202%20-%20tabelka\ANIA%20MOJE%20SPRAWY\BIP%202%20-%20tabelka\ANIA%20MOJE%20SPRAWY\BIP%202%20-%20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BIP 2 - ta</Template>
  <TotalTime>3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614</cp:lastModifiedBy>
  <cp:revision>3</cp:revision>
  <cp:lastPrinted>2024-07-01T09:39:00Z</cp:lastPrinted>
  <dcterms:created xsi:type="dcterms:W3CDTF">2024-09-24T13:13:00Z</dcterms:created>
  <dcterms:modified xsi:type="dcterms:W3CDTF">2024-09-24T13:15:00Z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