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27" w:rsidRDefault="00666C27" w:rsidP="00666C27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666C27" w:rsidRDefault="00666C27" w:rsidP="00666C27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666C27" w:rsidTr="004C706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76C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BA.6743.14.54.2021</w:t>
            </w:r>
            <w:r w:rsidR="00666C27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76C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29.09.2021</w:t>
            </w:r>
            <w:r w:rsidR="00666C27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76C2" w:rsidP="006676C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wewnętrznej instalacji gazowej</w:t>
            </w: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76C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Ziemięcice, ul. </w:t>
            </w:r>
            <w:proofErr w:type="spellStart"/>
            <w:r>
              <w:rPr>
                <w:rFonts w:eastAsia="Calibri"/>
                <w:sz w:val="20"/>
                <w:szCs w:val="20"/>
              </w:rPr>
              <w:t>Mikulczycka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40, dz. 867/115</w:t>
            </w: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4C706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02.11.2021</w:t>
            </w:r>
            <w:r w:rsidR="00666C27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4C706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12.10.2021 r.</w:t>
            </w:r>
          </w:p>
        </w:tc>
      </w:tr>
      <w:tr w:rsidR="00666C27" w:rsidTr="004C70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6C2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C27" w:rsidRDefault="006676C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Brunhilda Jezusek </w:t>
            </w:r>
          </w:p>
        </w:tc>
      </w:tr>
    </w:tbl>
    <w:p w:rsidR="004C706C" w:rsidRDefault="004C706C" w:rsidP="004C706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C706C" w:rsidRDefault="004C706C" w:rsidP="004C706C">
      <w:pPr>
        <w:spacing w:after="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Wymagania dotyczące nadzoru:</w:t>
      </w:r>
    </w:p>
    <w:p w:rsidR="004C706C" w:rsidRDefault="004C706C" w:rsidP="004C706C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eastAsia="Lucida Sans Unicode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>
        <w:rPr>
          <w:rFonts w:ascii="Times New Roman" w:hAnsi="Times New Roman"/>
          <w:sz w:val="18"/>
          <w:szCs w:val="18"/>
          <w:lang w:eastAsia="pl-PL"/>
        </w:rPr>
        <w:br/>
        <w:t>w odpowiedniej specjalności art. 42 ust. 1 pkt 2 lit. b) ustawy Prawo budowlane;</w:t>
      </w:r>
    </w:p>
    <w:p w:rsidR="004C706C" w:rsidRDefault="004C706C" w:rsidP="004C706C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>
        <w:rPr>
          <w:rFonts w:ascii="Times New Roman" w:hAnsi="Times New Roman"/>
          <w:strike/>
          <w:sz w:val="18"/>
          <w:szCs w:val="18"/>
          <w:lang w:eastAsia="pl-PL"/>
        </w:rPr>
        <w:t>Roboty prowadzić pod nadzorem archeologicznym;</w:t>
      </w:r>
    </w:p>
    <w:p w:rsidR="004C706C" w:rsidRDefault="004C706C" w:rsidP="004C706C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color w:val="000000"/>
          <w:sz w:val="18"/>
          <w:szCs w:val="18"/>
          <w:lang w:eastAsia="zh-CN"/>
        </w:rPr>
      </w:pPr>
      <w:r>
        <w:rPr>
          <w:rFonts w:ascii="Times New Roman" w:hAnsi="Times New Roman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:rsidR="004C706C" w:rsidRDefault="004C706C" w:rsidP="004C706C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Kierownik budowy (robót) jest obowiązany (art. 45 ustawy Prawo budowlane):</w:t>
      </w:r>
    </w:p>
    <w:p w:rsidR="004C706C" w:rsidRDefault="004C706C" w:rsidP="004C706C">
      <w:pPr>
        <w:tabs>
          <w:tab w:val="left" w:pos="142"/>
          <w:tab w:val="left" w:pos="964"/>
        </w:tabs>
        <w:spacing w:after="0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 prowadzić dziennik budowy,</w:t>
      </w:r>
    </w:p>
    <w:p w:rsidR="004C706C" w:rsidRDefault="004C706C" w:rsidP="004C706C">
      <w:pPr>
        <w:tabs>
          <w:tab w:val="left" w:pos="142"/>
          <w:tab w:val="left" w:pos="1260"/>
        </w:tabs>
        <w:spacing w:after="0"/>
        <w:ind w:left="630" w:hanging="126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>
        <w:rPr>
          <w:rFonts w:ascii="Times New Roman" w:hAnsi="Times New Roman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:rsidR="004C706C" w:rsidRDefault="004C706C" w:rsidP="004C706C">
      <w:pPr>
        <w:tabs>
          <w:tab w:val="left" w:pos="142"/>
          <w:tab w:val="left" w:pos="964"/>
        </w:tabs>
        <w:spacing w:after="0" w:line="360" w:lineRule="auto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 odpowiednio zabezpieczyć teren budowy;</w:t>
      </w:r>
    </w:p>
    <w:p w:rsidR="004C706C" w:rsidRDefault="004C706C" w:rsidP="004C706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>
        <w:rPr>
          <w:rFonts w:ascii="Times New Roman" w:hAnsi="Times New Roman"/>
          <w:strike/>
          <w:sz w:val="18"/>
          <w:szCs w:val="18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:rsidR="004C706C" w:rsidRDefault="004C706C" w:rsidP="004C706C">
      <w:pPr>
        <w:tabs>
          <w:tab w:val="left" w:pos="462"/>
        </w:tabs>
        <w:spacing w:after="0"/>
        <w:rPr>
          <w:rFonts w:ascii="Times New Roman" w:hAnsi="Times New Roman"/>
          <w:sz w:val="18"/>
          <w:szCs w:val="18"/>
          <w:lang w:eastAsia="pl-PL"/>
        </w:rPr>
      </w:pPr>
    </w:p>
    <w:p w:rsidR="004C706C" w:rsidRDefault="004C706C" w:rsidP="004C706C">
      <w:pPr>
        <w:tabs>
          <w:tab w:val="left" w:pos="462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Wymagania dotyczące rozpoczęcia robót:</w:t>
      </w:r>
    </w:p>
    <w:p w:rsidR="004C706C" w:rsidRDefault="004C706C" w:rsidP="004C70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ArialMT" w:hAnsi="Times New Roman"/>
          <w:sz w:val="18"/>
          <w:szCs w:val="18"/>
          <w:lang w:eastAsia="pl-PL"/>
        </w:rPr>
        <w:t xml:space="preserve">Inwestor jest obowiązany zawiadomić organ nadzoru budowlanego oraz projektanta sprawującego nadzór nad zgodnością    realizacji budowy z projektem o zamierzonym terminie rozpoczęcia robót budowlanych, dla których wymagane jest uzyskanie decyzji o pozwoleniu na budowę, dokonanie zgłoszenia budowy, o której mowa w art. 29 ust. 1 pkt 2-4. </w:t>
      </w:r>
    </w:p>
    <w:p w:rsidR="004C706C" w:rsidRDefault="004C706C" w:rsidP="004C70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4C706C" w:rsidRDefault="004C706C" w:rsidP="004C706C">
      <w:pPr>
        <w:tabs>
          <w:tab w:val="left" w:pos="448"/>
        </w:tabs>
        <w:spacing w:after="0"/>
        <w:ind w:left="728" w:hanging="2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 oświadczenie kierownika budowy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4C706C" w:rsidRDefault="004C706C" w:rsidP="004C706C">
      <w:pPr>
        <w:tabs>
          <w:tab w:val="left" w:pos="448"/>
        </w:tabs>
        <w:spacing w:after="0"/>
        <w:ind w:left="700" w:hanging="252"/>
        <w:jc w:val="both"/>
        <w:rPr>
          <w:rFonts w:ascii="Times New Roman" w:hAnsi="Times New Roman"/>
          <w:strike/>
          <w:sz w:val="18"/>
          <w:szCs w:val="18"/>
        </w:rPr>
      </w:pPr>
      <w:r>
        <w:rPr>
          <w:rFonts w:ascii="Times New Roman" w:hAnsi="Times New Roman"/>
          <w:strike/>
          <w:sz w:val="18"/>
          <w:szCs w:val="18"/>
        </w:rPr>
        <w:t>2)  w przypadku ustanowienia nadzoru inwestorskiego oświadczenie inspektora nadzoru inwestorskiego stwierdzające przyjęcie obowiązku pełnienia nadzoru inwestorskiego nad danymi robotami budowlanymi, a także zaświadczenie,                       o którym mowa w art. 12 ust. 7 ustawy - Prawo budowlane,</w:t>
      </w:r>
    </w:p>
    <w:p w:rsidR="004C706C" w:rsidRDefault="004C706C" w:rsidP="004C706C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  informację zawierającą dane, o których mowa w art. 45a ust. 1 pkt 3 lit. a i b ustawy Prawo budowlane.</w:t>
      </w:r>
    </w:p>
    <w:p w:rsidR="004C706C" w:rsidRDefault="004C706C" w:rsidP="004C706C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6"/>
          <w:szCs w:val="6"/>
        </w:rPr>
      </w:pPr>
    </w:p>
    <w:p w:rsidR="004C706C" w:rsidRDefault="004C706C" w:rsidP="004C706C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trike/>
          <w:sz w:val="18"/>
          <w:szCs w:val="18"/>
        </w:rPr>
        <w:t>Obiekt podlega geodezyjnemu wyznaczeniu w terenie (art. 43 ust. 1 pkt 2 ustawy Prawo budowlane),</w:t>
      </w:r>
    </w:p>
    <w:p w:rsidR="004C706C" w:rsidRDefault="004C706C" w:rsidP="004C706C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trike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rzed rozpoczęciem robót należy zapewnić sporządzenie projektu technicznego (art. 42 ust. 1 lit. d) ustawy Prawo budowlane),</w:t>
      </w:r>
    </w:p>
    <w:p w:rsidR="004C706C" w:rsidRDefault="004C706C" w:rsidP="004C706C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Wymagania dotyczące zakończenia robót:</w:t>
      </w:r>
    </w:p>
    <w:p w:rsidR="004C706C" w:rsidRDefault="004C706C" w:rsidP="004C706C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>
        <w:rPr>
          <w:rFonts w:ascii="Times New Roman" w:hAnsi="Times New Roman"/>
          <w:strike/>
          <w:sz w:val="18"/>
          <w:szCs w:val="18"/>
          <w:lang w:eastAsia="pl-PL"/>
        </w:rPr>
        <w:t>Obiekt wymaga geodezyjnej inwentaryzacji powykonawczej (art. 43 ust.1 pkt 2 z zastrzeżeniem ust. 3 ustawy Prawo                        budowlane)</w:t>
      </w:r>
    </w:p>
    <w:p w:rsidR="004C706C" w:rsidRDefault="004C706C" w:rsidP="004C706C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8"/>
          <w:szCs w:val="18"/>
        </w:rPr>
      </w:pPr>
      <w:r>
        <w:rPr>
          <w:rFonts w:ascii="Times New Roman" w:hAnsi="Times New Roman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               budowlane.</w:t>
      </w:r>
    </w:p>
    <w:p w:rsidR="00C560CD" w:rsidRDefault="00C560CD"/>
    <w:sectPr w:rsidR="00C5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27"/>
    <w:rsid w:val="004C706C"/>
    <w:rsid w:val="005D42B9"/>
    <w:rsid w:val="00666C27"/>
    <w:rsid w:val="006676C2"/>
    <w:rsid w:val="00C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B03D-F603-4043-9B82-5979D48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2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C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6C27"/>
    <w:pPr>
      <w:suppressLineNumbers/>
    </w:pPr>
  </w:style>
  <w:style w:type="numbering" w:customStyle="1" w:styleId="WW8Num11">
    <w:name w:val="WW8Num11"/>
    <w:rsid w:val="004C706C"/>
    <w:pPr>
      <w:numPr>
        <w:numId w:val="1"/>
      </w:numPr>
    </w:pPr>
  </w:style>
  <w:style w:type="numbering" w:customStyle="1" w:styleId="WW8Num21">
    <w:name w:val="WW8Num21"/>
    <w:rsid w:val="004C706C"/>
    <w:pPr>
      <w:numPr>
        <w:numId w:val="3"/>
      </w:numPr>
    </w:pPr>
  </w:style>
  <w:style w:type="numbering" w:customStyle="1" w:styleId="WW8Num32">
    <w:name w:val="WW8Num32"/>
    <w:rsid w:val="004C706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2021-09-29T10:11:00Z</dcterms:created>
  <dcterms:modified xsi:type="dcterms:W3CDTF">2021-10-12T08:23:00Z</dcterms:modified>
</cp:coreProperties>
</file>