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F" w:rsidRPr="00F63B2D" w:rsidRDefault="00EA762F" w:rsidP="00EA762F">
      <w:pPr>
        <w:pStyle w:val="Standard"/>
        <w:spacing w:after="120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F63B2D">
        <w:rPr>
          <w:rFonts w:ascii="Arial" w:eastAsia="Calibri" w:hAnsi="Arial" w:cs="Arial"/>
          <w:b/>
          <w:sz w:val="16"/>
          <w:szCs w:val="16"/>
          <w:lang w:eastAsia="en-US"/>
        </w:rPr>
        <w:t>Starostwo Powiatowe w Tarnowskich Górach</w:t>
      </w:r>
    </w:p>
    <w:p w:rsidR="00EA762F" w:rsidRPr="00F63B2D" w:rsidRDefault="00EA762F" w:rsidP="00EA762F">
      <w:pPr>
        <w:pStyle w:val="Standard"/>
        <w:spacing w:after="120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F63B2D">
        <w:rPr>
          <w:rFonts w:ascii="Arial" w:eastAsia="Calibri" w:hAnsi="Arial" w:cs="Arial"/>
          <w:b/>
          <w:sz w:val="16"/>
          <w:szCs w:val="16"/>
          <w:lang w:eastAsia="en-US"/>
        </w:rPr>
        <w:t xml:space="preserve">42 – 600 Tarnowskie Góry ul. </w:t>
      </w:r>
      <w:proofErr w:type="spellStart"/>
      <w:r w:rsidRPr="00F63B2D">
        <w:rPr>
          <w:rFonts w:ascii="Arial" w:eastAsia="Calibri" w:hAnsi="Arial" w:cs="Arial"/>
          <w:b/>
          <w:sz w:val="16"/>
          <w:szCs w:val="16"/>
          <w:lang w:eastAsia="en-US"/>
        </w:rPr>
        <w:t>Karłuszowiec</w:t>
      </w:r>
      <w:proofErr w:type="spellEnd"/>
      <w:r w:rsidRPr="00F63B2D">
        <w:rPr>
          <w:rFonts w:ascii="Arial" w:eastAsia="Calibri" w:hAnsi="Arial" w:cs="Arial"/>
          <w:b/>
          <w:sz w:val="16"/>
          <w:szCs w:val="16"/>
          <w:lang w:eastAsia="en-US"/>
        </w:rPr>
        <w:t xml:space="preserve"> 5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97"/>
      </w:tblGrid>
      <w:tr w:rsidR="00EA762F" w:rsidRPr="000D4E6B" w:rsidTr="00EA762F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0D4E6B" w:rsidRDefault="005F6C8C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BA.6743.18.70</w:t>
            </w:r>
            <w:r w:rsidR="00AF143E" w:rsidRPr="000D4E6B">
              <w:rPr>
                <w:rFonts w:ascii="Arial" w:eastAsia="Calibri" w:hAnsi="Arial" w:cs="Arial"/>
                <w:sz w:val="18"/>
                <w:szCs w:val="18"/>
              </w:rPr>
              <w:t>.2020</w:t>
            </w:r>
            <w:r w:rsidR="00120F14" w:rsidRPr="000D4E6B">
              <w:rPr>
                <w:rFonts w:ascii="Arial" w:eastAsia="Calibri" w:hAnsi="Arial" w:cs="Arial"/>
                <w:sz w:val="18"/>
                <w:szCs w:val="18"/>
              </w:rPr>
              <w:t>.ESD</w:t>
            </w:r>
          </w:p>
        </w:tc>
      </w:tr>
      <w:tr w:rsidR="00EA762F" w:rsidRPr="000D4E6B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Data wpływu zgłoszenia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0D4E6B" w:rsidRDefault="005F6C8C" w:rsidP="00552065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27</w:t>
            </w:r>
            <w:r w:rsidR="00F441B0" w:rsidRPr="000D4E6B">
              <w:rPr>
                <w:rFonts w:ascii="Arial" w:eastAsia="Calibri" w:hAnsi="Arial" w:cs="Arial"/>
                <w:sz w:val="18"/>
                <w:szCs w:val="18"/>
              </w:rPr>
              <w:t>.07</w:t>
            </w:r>
            <w:r w:rsidR="00AF143E" w:rsidRPr="000D4E6B">
              <w:rPr>
                <w:rFonts w:ascii="Arial" w:eastAsia="Calibri" w:hAnsi="Arial" w:cs="Arial"/>
                <w:sz w:val="18"/>
                <w:szCs w:val="18"/>
              </w:rPr>
              <w:t>.2020</w:t>
            </w:r>
            <w:r w:rsidR="00EA762F" w:rsidRPr="000D4E6B">
              <w:rPr>
                <w:rFonts w:ascii="Arial" w:eastAsia="Calibri" w:hAnsi="Arial" w:cs="Arial"/>
                <w:sz w:val="18"/>
                <w:szCs w:val="18"/>
              </w:rPr>
              <w:t xml:space="preserve"> r.</w:t>
            </w:r>
          </w:p>
        </w:tc>
      </w:tr>
      <w:tr w:rsidR="00EA762F" w:rsidRPr="000D4E6B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Rodzaj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0D4E6B" w:rsidRDefault="005F6C8C" w:rsidP="005F6C8C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Rozbudowa sieci gazowej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śr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/c i budowa przyłącza gazu</w:t>
            </w:r>
          </w:p>
        </w:tc>
      </w:tr>
      <w:tr w:rsidR="00EA762F" w:rsidRPr="000D4E6B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Adres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B3850" w:rsidRPr="000D4E6B" w:rsidRDefault="00EA762F" w:rsidP="00AB3850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Tarnow</w:t>
            </w:r>
            <w:r w:rsidR="006277C7" w:rsidRPr="000D4E6B">
              <w:rPr>
                <w:rFonts w:ascii="Arial" w:eastAsia="Calibri" w:hAnsi="Arial" w:cs="Arial"/>
                <w:sz w:val="18"/>
                <w:szCs w:val="18"/>
              </w:rPr>
              <w:t>skie G</w:t>
            </w:r>
            <w:r w:rsidR="000D00AB" w:rsidRPr="000D4E6B">
              <w:rPr>
                <w:rFonts w:ascii="Arial" w:eastAsia="Calibri" w:hAnsi="Arial" w:cs="Arial"/>
                <w:sz w:val="18"/>
                <w:szCs w:val="18"/>
              </w:rPr>
              <w:t xml:space="preserve">óry, </w:t>
            </w:r>
            <w:r w:rsidR="00AB3850" w:rsidRPr="000D4E6B">
              <w:rPr>
                <w:rFonts w:ascii="Arial" w:eastAsia="Calibri" w:hAnsi="Arial" w:cs="Arial"/>
                <w:sz w:val="18"/>
                <w:szCs w:val="18"/>
              </w:rPr>
              <w:t xml:space="preserve">ul. </w:t>
            </w:r>
            <w:r w:rsidR="005F6C8C">
              <w:rPr>
                <w:rFonts w:ascii="Arial" w:eastAsia="Calibri" w:hAnsi="Arial" w:cs="Arial"/>
                <w:sz w:val="18"/>
                <w:szCs w:val="18"/>
              </w:rPr>
              <w:t>Turkusowa, dz. nr 2509/269, 2505/269</w:t>
            </w:r>
          </w:p>
        </w:tc>
      </w:tr>
      <w:tr w:rsidR="00EA762F" w:rsidRPr="000D4E6B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Data wydania decyzji sprzeciw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EA762F" w:rsidRPr="000D4E6B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Upływ terminu wniesienia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0D4E6B" w:rsidRDefault="005F6C8C" w:rsidP="00F27385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17</w:t>
            </w:r>
            <w:r w:rsidR="00F27385" w:rsidRPr="000D4E6B">
              <w:rPr>
                <w:rFonts w:ascii="Arial" w:eastAsia="Calibri" w:hAnsi="Arial" w:cs="Arial"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</w:rPr>
              <w:t>08</w:t>
            </w:r>
            <w:r w:rsidR="0094187E" w:rsidRPr="000D4E6B">
              <w:rPr>
                <w:rFonts w:ascii="Arial" w:eastAsia="Calibri" w:hAnsi="Arial" w:cs="Arial"/>
                <w:sz w:val="18"/>
                <w:szCs w:val="18"/>
              </w:rPr>
              <w:t>.2020</w:t>
            </w:r>
            <w:r w:rsidR="00EA762F" w:rsidRPr="000D4E6B">
              <w:rPr>
                <w:rFonts w:ascii="Arial" w:eastAsia="Calibri" w:hAnsi="Arial" w:cs="Arial"/>
                <w:sz w:val="18"/>
                <w:szCs w:val="18"/>
              </w:rPr>
              <w:t xml:space="preserve"> r.</w:t>
            </w:r>
          </w:p>
        </w:tc>
      </w:tr>
      <w:tr w:rsidR="00EA762F" w:rsidRPr="000D4E6B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Niewniesienie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0D4E6B" w:rsidRDefault="005F6C8C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04.08</w:t>
            </w:r>
            <w:bookmarkStart w:id="0" w:name="_GoBack"/>
            <w:bookmarkEnd w:id="0"/>
            <w:r w:rsidR="0094187E" w:rsidRPr="000D4E6B">
              <w:rPr>
                <w:rFonts w:ascii="Arial" w:eastAsia="Calibri" w:hAnsi="Arial" w:cs="Arial"/>
                <w:sz w:val="18"/>
                <w:szCs w:val="18"/>
              </w:rPr>
              <w:t>.2020</w:t>
            </w:r>
            <w:r w:rsidR="00EA762F" w:rsidRPr="000D4E6B">
              <w:rPr>
                <w:rFonts w:ascii="Arial" w:eastAsia="Calibri" w:hAnsi="Arial" w:cs="Arial"/>
                <w:sz w:val="18"/>
                <w:szCs w:val="18"/>
              </w:rPr>
              <w:t xml:space="preserve"> r.</w:t>
            </w:r>
          </w:p>
        </w:tc>
      </w:tr>
      <w:tr w:rsidR="00EA762F" w:rsidRPr="000D4E6B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Imię i nazwisko lub nazwa Inwestora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0D4E6B" w:rsidRDefault="00BA1662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Polska Spółka Gazownictwa Sp. z o.o.</w:t>
            </w:r>
          </w:p>
        </w:tc>
      </w:tr>
    </w:tbl>
    <w:p w:rsidR="002E28B8" w:rsidRPr="000D4E6B" w:rsidRDefault="002E28B8" w:rsidP="00EA762F">
      <w:pPr>
        <w:spacing w:after="120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EA762F" w:rsidRPr="00F63B2D" w:rsidRDefault="00EA762F" w:rsidP="00EA762F">
      <w:pPr>
        <w:spacing w:after="120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F63B2D">
        <w:rPr>
          <w:rFonts w:ascii="Arial" w:eastAsia="Calibri" w:hAnsi="Arial" w:cs="Arial"/>
          <w:b/>
          <w:sz w:val="16"/>
          <w:szCs w:val="16"/>
          <w:lang w:eastAsia="en-US"/>
        </w:rPr>
        <w:t>Wymagania dotyczące nadzoru:</w:t>
      </w:r>
    </w:p>
    <w:p w:rsidR="00EA762F" w:rsidRPr="00F63B2D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rFonts w:ascii="Arial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 xml:space="preserve">Roboty prowadzić pod nadzorem uprawnionego kierownika robót posiadającego uprawnienia budowlane </w:t>
      </w:r>
      <w:r w:rsidR="005D1ECE" w:rsidRPr="00F63B2D">
        <w:rPr>
          <w:rFonts w:ascii="Arial" w:hAnsi="Arial" w:cs="Arial"/>
          <w:sz w:val="16"/>
          <w:szCs w:val="16"/>
          <w:lang w:eastAsia="pl-PL"/>
        </w:rPr>
        <w:t xml:space="preserve">                                        </w:t>
      </w:r>
      <w:r w:rsidRPr="00F63B2D">
        <w:rPr>
          <w:rFonts w:ascii="Arial" w:hAnsi="Arial" w:cs="Arial"/>
          <w:sz w:val="16"/>
          <w:szCs w:val="16"/>
          <w:lang w:eastAsia="pl-PL"/>
        </w:rPr>
        <w:t>w  odpowiedniej specjalności art.42 ust. 1 ustawy Prawo budowlane;</w:t>
      </w:r>
    </w:p>
    <w:p w:rsidR="00EA762F" w:rsidRPr="00F63B2D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rFonts w:ascii="Arial" w:hAnsi="Arial" w:cs="Arial"/>
          <w:strike/>
          <w:sz w:val="16"/>
          <w:szCs w:val="16"/>
          <w:lang w:eastAsia="pl-PL"/>
        </w:rPr>
      </w:pPr>
      <w:r w:rsidRPr="00F63B2D">
        <w:rPr>
          <w:rFonts w:ascii="Arial" w:hAnsi="Arial" w:cs="Arial"/>
          <w:strike/>
          <w:sz w:val="16"/>
          <w:szCs w:val="16"/>
          <w:lang w:eastAsia="pl-PL"/>
        </w:rPr>
        <w:t>Roboty prowadzić pod nadzorem archeologicznym;</w:t>
      </w:r>
    </w:p>
    <w:p w:rsidR="00EA762F" w:rsidRPr="00F63B2D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rFonts w:ascii="Arial" w:hAnsi="Arial" w:cs="Arial"/>
          <w:strike/>
          <w:color w:val="000000"/>
          <w:sz w:val="16"/>
          <w:szCs w:val="16"/>
        </w:rPr>
      </w:pPr>
      <w:r w:rsidRPr="00F63B2D">
        <w:rPr>
          <w:rFonts w:ascii="Arial" w:hAnsi="Arial" w:cs="Arial"/>
          <w:strike/>
          <w:color w:val="000000"/>
          <w:sz w:val="16"/>
          <w:szCs w:val="16"/>
        </w:rPr>
        <w:t>Wykonywanie wykopów fundamentowych prowadzić pod nadzorem uprawnionego geologa górniczego z adnotacją do Dziennika Budowy</w:t>
      </w:r>
    </w:p>
    <w:p w:rsidR="00EA762F" w:rsidRPr="00F63B2D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rFonts w:ascii="Arial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>Kierownik budowy (robót) jest obowiązany (art. 41 ust. 4 ustawy prawo budowlane):</w:t>
      </w:r>
    </w:p>
    <w:p w:rsidR="00EA762F" w:rsidRPr="00F63B2D" w:rsidRDefault="00EA762F" w:rsidP="00EA762F">
      <w:pPr>
        <w:tabs>
          <w:tab w:val="left" w:pos="964"/>
        </w:tabs>
        <w:ind w:left="502"/>
        <w:jc w:val="both"/>
        <w:rPr>
          <w:rFonts w:ascii="Arial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>-  prowadzić dziennik budowy,</w:t>
      </w:r>
    </w:p>
    <w:p w:rsidR="00EA762F" w:rsidRPr="00F63B2D" w:rsidRDefault="00EA762F" w:rsidP="00EA762F">
      <w:pPr>
        <w:tabs>
          <w:tab w:val="left" w:pos="1260"/>
        </w:tabs>
        <w:ind w:left="630" w:hanging="126"/>
        <w:jc w:val="both"/>
        <w:rPr>
          <w:rFonts w:ascii="Arial" w:hAnsi="Arial" w:cs="Arial"/>
          <w:strike/>
          <w:sz w:val="16"/>
          <w:szCs w:val="16"/>
          <w:lang w:eastAsia="pl-PL"/>
        </w:rPr>
      </w:pPr>
      <w:r w:rsidRPr="00F63B2D">
        <w:rPr>
          <w:rFonts w:ascii="Arial" w:hAnsi="Arial" w:cs="Arial"/>
          <w:strike/>
          <w:sz w:val="16"/>
          <w:szCs w:val="16"/>
          <w:lang w:eastAsia="pl-PL"/>
        </w:rPr>
        <w:t>- umieścić na budowie, w widocznym miejscu, tablicę informacyjną oraz ogłoszenie  zawierające dane dotyczące bezpieczeństwa pracy i ochrony zdrowia,</w:t>
      </w:r>
    </w:p>
    <w:p w:rsidR="00F63B2D" w:rsidRPr="00F63B2D" w:rsidRDefault="00EA762F" w:rsidP="00F63B2D">
      <w:pPr>
        <w:tabs>
          <w:tab w:val="left" w:pos="964"/>
        </w:tabs>
        <w:ind w:left="502"/>
        <w:jc w:val="both"/>
        <w:rPr>
          <w:rFonts w:ascii="Arial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>-  odpowiednio zabezpieczyć teren budowy,</w:t>
      </w:r>
    </w:p>
    <w:p w:rsidR="00F63B2D" w:rsidRPr="00F63B2D" w:rsidRDefault="00F63B2D" w:rsidP="00F63B2D">
      <w:pPr>
        <w:tabs>
          <w:tab w:val="left" w:pos="964"/>
        </w:tabs>
        <w:ind w:left="502"/>
        <w:jc w:val="both"/>
        <w:rPr>
          <w:rFonts w:ascii="Arial" w:hAnsi="Arial" w:cs="Arial"/>
          <w:sz w:val="16"/>
          <w:szCs w:val="16"/>
          <w:lang w:eastAsia="pl-PL"/>
        </w:rPr>
      </w:pPr>
    </w:p>
    <w:p w:rsidR="00F63B2D" w:rsidRPr="00F63B2D" w:rsidRDefault="00F63B2D" w:rsidP="00F63B2D">
      <w:pPr>
        <w:pStyle w:val="WW-Tekstpodstawowy2"/>
        <w:tabs>
          <w:tab w:val="left" w:pos="462"/>
        </w:tabs>
        <w:ind w:firstLine="142"/>
        <w:jc w:val="both"/>
        <w:rPr>
          <w:rFonts w:ascii="Arial" w:hAnsi="Arial" w:cs="Arial"/>
          <w:color w:val="auto"/>
          <w:sz w:val="16"/>
          <w:szCs w:val="16"/>
        </w:rPr>
      </w:pPr>
      <w:r w:rsidRPr="00F63B2D">
        <w:rPr>
          <w:rFonts w:ascii="Arial" w:hAnsi="Arial" w:cs="Arial"/>
          <w:sz w:val="16"/>
          <w:szCs w:val="16"/>
        </w:rPr>
        <w:t xml:space="preserve">5.   </w:t>
      </w:r>
      <w:r w:rsidRPr="00F63B2D">
        <w:rPr>
          <w:rFonts w:ascii="Arial" w:hAnsi="Arial" w:cs="Arial"/>
          <w:color w:val="auto"/>
          <w:sz w:val="16"/>
          <w:szCs w:val="16"/>
        </w:rPr>
        <w:t>Nakłada się na inwestora obowiązek ustanowienia inspektora nadzoru inwestorskiego;</w:t>
      </w:r>
    </w:p>
    <w:p w:rsidR="00F63B2D" w:rsidRPr="00F63B2D" w:rsidRDefault="00F63B2D" w:rsidP="00F63B2D">
      <w:pPr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</w:rPr>
        <w:t>na podstawie § 2 ust. 1 pkt. 13 lit. a Rozporządzenia Ministra Infrastruktury z dnia 19.11.2001 r. w sprawie rodzajów obiektów budowlanych, przy których realizacji jest wymagane ustanowienie inspektora nadzoru  inwestorskiego (tekst jedn.: Dz. U. z 2001 r. Nr 138 poz. 1554).</w:t>
      </w:r>
    </w:p>
    <w:p w:rsidR="00F63B2D" w:rsidRPr="00F63B2D" w:rsidRDefault="00F63B2D" w:rsidP="00EA762F">
      <w:pPr>
        <w:tabs>
          <w:tab w:val="left" w:pos="964"/>
        </w:tabs>
        <w:ind w:left="502"/>
        <w:jc w:val="both"/>
        <w:rPr>
          <w:rFonts w:ascii="Arial" w:hAnsi="Arial" w:cs="Arial"/>
          <w:sz w:val="16"/>
          <w:szCs w:val="16"/>
          <w:lang w:eastAsia="pl-PL"/>
        </w:rPr>
      </w:pPr>
    </w:p>
    <w:p w:rsidR="00EA762F" w:rsidRPr="00F63B2D" w:rsidRDefault="00EA762F" w:rsidP="00EA762F">
      <w:pPr>
        <w:tabs>
          <w:tab w:val="left" w:pos="462"/>
        </w:tabs>
        <w:rPr>
          <w:rFonts w:ascii="Arial" w:hAnsi="Arial" w:cs="Arial"/>
          <w:sz w:val="16"/>
          <w:szCs w:val="16"/>
          <w:lang w:eastAsia="pl-PL"/>
        </w:rPr>
      </w:pPr>
    </w:p>
    <w:p w:rsidR="00EA762F" w:rsidRPr="00F63B2D" w:rsidRDefault="00EA762F" w:rsidP="00EA762F">
      <w:pPr>
        <w:tabs>
          <w:tab w:val="left" w:pos="462"/>
        </w:tabs>
        <w:spacing w:line="360" w:lineRule="auto"/>
        <w:rPr>
          <w:rFonts w:ascii="Arial" w:hAnsi="Arial" w:cs="Arial"/>
          <w:b/>
          <w:sz w:val="16"/>
          <w:szCs w:val="16"/>
          <w:lang w:eastAsia="pl-PL"/>
        </w:rPr>
      </w:pPr>
      <w:r w:rsidRPr="00F63B2D">
        <w:rPr>
          <w:rFonts w:ascii="Arial" w:hAnsi="Arial" w:cs="Arial"/>
          <w:b/>
          <w:sz w:val="16"/>
          <w:szCs w:val="16"/>
          <w:lang w:eastAsia="pl-PL"/>
        </w:rPr>
        <w:t>Wymagania dotyczące rozpoczęcia robót:</w:t>
      </w:r>
    </w:p>
    <w:p w:rsidR="00EA762F" w:rsidRPr="00F63B2D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rFonts w:ascii="Arial" w:hAnsi="Arial" w:cs="Arial"/>
          <w:sz w:val="16"/>
          <w:szCs w:val="16"/>
          <w:lang w:eastAsia="en-US"/>
        </w:rPr>
      </w:pPr>
      <w:r w:rsidRPr="00F63B2D">
        <w:rPr>
          <w:rFonts w:ascii="Arial" w:hAnsi="Arial" w:cs="Arial"/>
          <w:sz w:val="16"/>
          <w:szCs w:val="16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EA762F" w:rsidRPr="00F63B2D" w:rsidRDefault="00EA762F" w:rsidP="00EA762F">
      <w:pPr>
        <w:tabs>
          <w:tab w:val="left" w:pos="1302"/>
        </w:tabs>
        <w:ind w:left="728" w:hanging="280"/>
        <w:jc w:val="both"/>
        <w:rPr>
          <w:rFonts w:ascii="Arial" w:hAnsi="Arial" w:cs="Arial"/>
          <w:sz w:val="16"/>
          <w:szCs w:val="16"/>
          <w:lang w:eastAsia="en-US"/>
        </w:rPr>
      </w:pPr>
      <w:r w:rsidRPr="00F63B2D">
        <w:rPr>
          <w:rFonts w:ascii="Arial" w:hAnsi="Arial" w:cs="Arial"/>
          <w:sz w:val="16"/>
          <w:szCs w:val="16"/>
          <w:lang w:eastAsia="en-US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EA762F" w:rsidRPr="00F63B2D" w:rsidRDefault="00EA762F" w:rsidP="00EA762F">
      <w:pPr>
        <w:ind w:left="700" w:hanging="252"/>
        <w:jc w:val="both"/>
        <w:rPr>
          <w:rFonts w:ascii="Arial" w:hAnsi="Arial" w:cs="Arial"/>
          <w:sz w:val="16"/>
          <w:szCs w:val="16"/>
          <w:lang w:eastAsia="en-US"/>
        </w:rPr>
      </w:pPr>
      <w:r w:rsidRPr="00F63B2D">
        <w:rPr>
          <w:rFonts w:ascii="Arial" w:hAnsi="Arial" w:cs="Arial"/>
          <w:sz w:val="16"/>
          <w:szCs w:val="16"/>
          <w:lang w:eastAsia="en-US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EA762F" w:rsidRPr="00F63B2D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rFonts w:ascii="Arial" w:hAnsi="Arial" w:cs="Arial"/>
          <w:strike/>
          <w:sz w:val="16"/>
          <w:szCs w:val="16"/>
          <w:lang w:eastAsia="en-US"/>
        </w:rPr>
      </w:pPr>
      <w:r w:rsidRPr="00F63B2D">
        <w:rPr>
          <w:rFonts w:ascii="Arial" w:hAnsi="Arial" w:cs="Arial"/>
          <w:strike/>
          <w:sz w:val="16"/>
          <w:szCs w:val="16"/>
          <w:lang w:eastAsia="en-US"/>
        </w:rPr>
        <w:t>3)  informację zawierającą dane zamieszczone w ogłoszeniu, o którym mowa w art. 42 ust. 2 pkt 2 ustawy – Prawo            budowlane.</w:t>
      </w:r>
    </w:p>
    <w:p w:rsidR="00EA762F" w:rsidRPr="00F63B2D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rFonts w:ascii="Arial" w:hAnsi="Arial" w:cs="Arial"/>
          <w:sz w:val="16"/>
          <w:szCs w:val="16"/>
          <w:lang w:eastAsia="en-US"/>
        </w:rPr>
      </w:pPr>
    </w:p>
    <w:p w:rsidR="00EA762F" w:rsidRPr="00F63B2D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rFonts w:ascii="Arial" w:hAnsi="Arial" w:cs="Arial"/>
          <w:sz w:val="16"/>
          <w:szCs w:val="16"/>
          <w:lang w:eastAsia="en-US"/>
        </w:rPr>
      </w:pPr>
      <w:r w:rsidRPr="00F63B2D">
        <w:rPr>
          <w:rFonts w:ascii="Arial" w:hAnsi="Arial" w:cs="Arial"/>
          <w:sz w:val="16"/>
          <w:szCs w:val="16"/>
          <w:lang w:eastAsia="en-US"/>
        </w:rPr>
        <w:t>Obiekt podlega geodezyjnemu wyznaczeniu w terenie (art. 43 ust. 1 ustawy Prawo budowlane),</w:t>
      </w:r>
    </w:p>
    <w:p w:rsidR="00EA762F" w:rsidRPr="00F63B2D" w:rsidRDefault="00EA762F" w:rsidP="00EA762F">
      <w:pPr>
        <w:tabs>
          <w:tab w:val="left" w:pos="1112"/>
          <w:tab w:val="left" w:pos="1253"/>
        </w:tabs>
        <w:ind w:left="686" w:hanging="210"/>
        <w:jc w:val="both"/>
        <w:rPr>
          <w:rFonts w:ascii="Arial" w:hAnsi="Arial" w:cs="Arial"/>
          <w:sz w:val="16"/>
          <w:szCs w:val="16"/>
          <w:lang w:eastAsia="en-US"/>
        </w:rPr>
      </w:pPr>
    </w:p>
    <w:p w:rsidR="00EA762F" w:rsidRPr="00F63B2D" w:rsidRDefault="00EA762F" w:rsidP="00EA762F">
      <w:pPr>
        <w:tabs>
          <w:tab w:val="left" w:pos="426"/>
          <w:tab w:val="left" w:pos="567"/>
        </w:tabs>
        <w:spacing w:line="360" w:lineRule="auto"/>
        <w:jc w:val="both"/>
        <w:rPr>
          <w:rFonts w:ascii="Arial" w:hAnsi="Arial" w:cs="Arial"/>
          <w:b/>
          <w:sz w:val="16"/>
          <w:szCs w:val="16"/>
          <w:lang w:eastAsia="en-US"/>
        </w:rPr>
      </w:pPr>
      <w:r w:rsidRPr="00F63B2D">
        <w:rPr>
          <w:rFonts w:ascii="Arial" w:hAnsi="Arial" w:cs="Arial"/>
          <w:b/>
          <w:sz w:val="16"/>
          <w:szCs w:val="16"/>
          <w:lang w:eastAsia="en-US"/>
        </w:rPr>
        <w:t>Wymagania dotyczące zakończenia robót:</w:t>
      </w:r>
    </w:p>
    <w:p w:rsidR="00EA762F" w:rsidRPr="00F63B2D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rFonts w:ascii="Arial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>Obiekt wymaga geodezyjnej inwentaryzacji powykonawczej (art. 43 ust.1 z zastrzeżeniem ust. 3 ustawy Prawo budowlane)</w:t>
      </w:r>
    </w:p>
    <w:p w:rsidR="00EA762F" w:rsidRPr="00F63B2D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rFonts w:ascii="Arial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204A0F" w:rsidRPr="00F63B2D" w:rsidRDefault="00EA762F" w:rsidP="00EA762F">
      <w:pPr>
        <w:spacing w:after="120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204A0F" w:rsidRPr="00F63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DD"/>
    <w:rsid w:val="00090CAF"/>
    <w:rsid w:val="000D00AB"/>
    <w:rsid w:val="000D18D2"/>
    <w:rsid w:val="000D4E6B"/>
    <w:rsid w:val="00120F14"/>
    <w:rsid w:val="00204A0F"/>
    <w:rsid w:val="002E28B8"/>
    <w:rsid w:val="00312C35"/>
    <w:rsid w:val="003B36EB"/>
    <w:rsid w:val="00420BCC"/>
    <w:rsid w:val="00426D3D"/>
    <w:rsid w:val="004A0A8B"/>
    <w:rsid w:val="004B6A83"/>
    <w:rsid w:val="004E03E1"/>
    <w:rsid w:val="00552065"/>
    <w:rsid w:val="0059539F"/>
    <w:rsid w:val="005D1ECE"/>
    <w:rsid w:val="005F6C8C"/>
    <w:rsid w:val="00612AEB"/>
    <w:rsid w:val="006277C7"/>
    <w:rsid w:val="00692320"/>
    <w:rsid w:val="006D28FD"/>
    <w:rsid w:val="00787343"/>
    <w:rsid w:val="007F6BEB"/>
    <w:rsid w:val="0094187E"/>
    <w:rsid w:val="009C083A"/>
    <w:rsid w:val="00AB3850"/>
    <w:rsid w:val="00AC603F"/>
    <w:rsid w:val="00AF143E"/>
    <w:rsid w:val="00B27802"/>
    <w:rsid w:val="00B81169"/>
    <w:rsid w:val="00BA1662"/>
    <w:rsid w:val="00D961BF"/>
    <w:rsid w:val="00DD092C"/>
    <w:rsid w:val="00E57A6C"/>
    <w:rsid w:val="00EA762F"/>
    <w:rsid w:val="00F26803"/>
    <w:rsid w:val="00F27385"/>
    <w:rsid w:val="00F441B0"/>
    <w:rsid w:val="00F63B2D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B24D-93DB-4421-A938-CCF28D2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A762F"/>
    <w:pPr>
      <w:suppressLineNumbers/>
    </w:pPr>
  </w:style>
  <w:style w:type="numbering" w:customStyle="1" w:styleId="WW8Num11">
    <w:name w:val="WW8Num11"/>
    <w:rsid w:val="00EA762F"/>
    <w:pPr>
      <w:numPr>
        <w:numId w:val="1"/>
      </w:numPr>
    </w:pPr>
  </w:style>
  <w:style w:type="numbering" w:customStyle="1" w:styleId="WW8Num21">
    <w:name w:val="WW8Num21"/>
    <w:rsid w:val="00EA762F"/>
    <w:pPr>
      <w:numPr>
        <w:numId w:val="3"/>
      </w:numPr>
    </w:pPr>
  </w:style>
  <w:style w:type="numbering" w:customStyle="1" w:styleId="WW8Num32">
    <w:name w:val="WW8Num32"/>
    <w:rsid w:val="00EA762F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F1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F14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F63B2D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customStyle="1" w:styleId="WW-Tekstpodstawowy2">
    <w:name w:val="WW-Tekst podstawowy 2"/>
    <w:basedOn w:val="Normalny"/>
    <w:uiPriority w:val="99"/>
    <w:semiHidden/>
    <w:rsid w:val="00F63B2D"/>
    <w:pPr>
      <w:autoSpaceDN/>
      <w:outlineLvl w:val="1"/>
    </w:pPr>
    <w:rPr>
      <w:rFonts w:eastAsia="Arial Unicode MS" w:cs="Times New Roman"/>
      <w:color w:val="000000"/>
      <w:kern w:val="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nr300</dc:creator>
  <cp:keywords/>
  <dc:description/>
  <cp:lastModifiedBy>nr300</cp:lastModifiedBy>
  <cp:revision>41</cp:revision>
  <cp:lastPrinted>2020-07-31T10:39:00Z</cp:lastPrinted>
  <dcterms:created xsi:type="dcterms:W3CDTF">2019-04-15T11:00:00Z</dcterms:created>
  <dcterms:modified xsi:type="dcterms:W3CDTF">2020-08-04T06:51:00Z</dcterms:modified>
</cp:coreProperties>
</file>