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E6D06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XIV/149/2019</w:t>
      </w:r>
      <w:r>
        <w:rPr>
          <w:b/>
          <w:caps/>
        </w:rPr>
        <w:br/>
        <w:t>Rady Powiatu Tarnogórskiego</w:t>
      </w:r>
    </w:p>
    <w:p w:rsidR="00A77B3E" w:rsidRDefault="00EE6D06">
      <w:pPr>
        <w:spacing w:before="280" w:after="280"/>
        <w:jc w:val="center"/>
        <w:rPr>
          <w:b/>
          <w:caps/>
        </w:rPr>
      </w:pPr>
      <w:r>
        <w:t>z dnia 26 listopada 2019 r.</w:t>
      </w:r>
    </w:p>
    <w:p w:rsidR="00A77B3E" w:rsidRDefault="00EE6D06">
      <w:pPr>
        <w:keepNext/>
        <w:spacing w:after="480"/>
        <w:jc w:val="center"/>
      </w:pPr>
      <w:r>
        <w:rPr>
          <w:b/>
        </w:rPr>
        <w:t>w sprawie zmian w budżecie Powiatu Tarnogórskiego na 2019 rok</w:t>
      </w:r>
    </w:p>
    <w:p w:rsidR="00A77B3E" w:rsidRDefault="00EE6D06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2019r. poz. 511 ze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 91, art. 211, art. 212, art. 214, art. 215, art. 217, art. 222, art. 235 ust. 1, ust. 2 i ust. 3, art. 236 ust. 1, ust. 2, ust. 3 i ust. 4, art. 237, art. 242, art. 258 i art. 264 us</w:t>
      </w:r>
      <w:r>
        <w:rPr>
          <w:color w:val="000000"/>
          <w:u w:color="000000"/>
        </w:rPr>
        <w:t>t. 3 ustawy z dnia 27 sierpnia 2009 roku o finansach publicznych (tekst jednolity: Dz. U. z 2019r. poz. 869 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 xml:space="preserve"> )</w:t>
      </w:r>
    </w:p>
    <w:p w:rsidR="00A77B3E" w:rsidRDefault="00EE6D0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EE6D0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Dokonuje się zmian w tabeli nr 1 „Dochody budżetu Powiatu Tarnogórskiego na 2019 rok” do uchwały nr II/34</w:t>
      </w:r>
      <w:r>
        <w:rPr>
          <w:color w:val="000000"/>
          <w:u w:color="000000"/>
        </w:rPr>
        <w:t>/2018 Rady Powiatu Tarnogórskiego z dnia 18 grudnia 2018 roku w sprawie budżetu Powiatu Tarnogórskiego na 2019 rok, zgodnie z tabelą nr 1 do niniejszej uchwały.</w:t>
      </w:r>
    </w:p>
    <w:p w:rsidR="00A77B3E" w:rsidRDefault="00EE6D0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2 „Wydatki budżetu Powiatu Tarnogórskiego na 2019 rok” do u</w:t>
      </w:r>
      <w:r>
        <w:rPr>
          <w:color w:val="000000"/>
          <w:u w:color="000000"/>
        </w:rPr>
        <w:t>chwały nr II/34/2018 Rady Powiatu Tarnogórskiego z dnia 18 grudnia 2018 roku w sprawie budżetu Powiatu Tarnogórskiego na 2019 rok, zgodnie z tabelą nr 2 do niniejszej uchwały.</w:t>
      </w:r>
    </w:p>
    <w:p w:rsidR="00A77B3E" w:rsidRDefault="00EE6D0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Dokonuje się zmian w załączniku nr 1 „Wydatki na dotacje udzielane z budżet</w:t>
      </w:r>
      <w:r>
        <w:rPr>
          <w:color w:val="000000"/>
          <w:u w:color="000000"/>
        </w:rPr>
        <w:t>u Powiatu Tarnogórskiego w 2019 roku” do uchwały nr II/34/2018 Rady Powiatu Tarnogórskiego z dnia 18 grudnia 2018 roku w sprawie budżetu Powiatu Tarnogórskiego na 2019 rok, zgodnie z załacznikiem nr 1 do niniejszej uchwały.</w:t>
      </w:r>
    </w:p>
    <w:p w:rsidR="00A77B3E" w:rsidRDefault="00EE6D0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Dokonuje się zmian  w załąc</w:t>
      </w:r>
      <w:r>
        <w:rPr>
          <w:color w:val="000000"/>
          <w:u w:color="000000"/>
        </w:rPr>
        <w:t>zniku nr 2 „Plan dochodów rachunku dochodów jednostek, o których mowa w art. 223 ust. 1 ustawy o finansach publicznych, oraz wydatków nimi sfinansowanych na 2019 rok” do uchwały nr II/34/2018 Rady Powiatu Tarnogórskiego z dnia 18 grudnia 2018 roku w sprawi</w:t>
      </w:r>
      <w:r>
        <w:rPr>
          <w:color w:val="000000"/>
          <w:u w:color="000000"/>
        </w:rPr>
        <w:t>e budżetu Powiatu Tarnogórskiego na 2019 rok, zgodnie z załącznikiem nr 2 do niniejszej uchwały.</w:t>
      </w:r>
    </w:p>
    <w:p w:rsidR="00A77B3E" w:rsidRDefault="00EE6D0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EE6D0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Uchwała wchodzi w życie z dniem podjęcia i podlega ogłoszeniu w Dzienniku Urzędowym </w:t>
      </w:r>
      <w:r>
        <w:rPr>
          <w:color w:val="000000"/>
          <w:u w:color="000000"/>
        </w:rPr>
        <w:t>Województwa Śląskiego.</w:t>
      </w:r>
    </w:p>
    <w:p w:rsidR="00A77B3E" w:rsidRDefault="00EE6D06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EE6D0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56AE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AE3" w:rsidRDefault="00F56AE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AE3" w:rsidRDefault="00EE6D0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EE6D06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EE6D06">
      <w:pPr>
        <w:spacing w:before="120" w:after="120" w:line="360" w:lineRule="auto"/>
        <w:ind w:left="1068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Tabela nr 1 do uchwały </w:t>
      </w:r>
      <w:r>
        <w:rPr>
          <w:color w:val="000000"/>
          <w:u w:color="000000"/>
        </w:rPr>
        <w:t>nr XIV/149/2019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26 listopada 2019 r.</w:t>
      </w:r>
    </w:p>
    <w:p w:rsidR="00A77B3E" w:rsidRDefault="00EE6D0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II/34/2018 Rady Powiatu Tarnogórskiego z dnia 18 grudnia 2018 roku</w:t>
      </w:r>
    </w:p>
    <w:p w:rsidR="00A77B3E" w:rsidRDefault="00EE6D0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259"/>
        <w:gridCol w:w="709"/>
        <w:gridCol w:w="3192"/>
        <w:gridCol w:w="2128"/>
        <w:gridCol w:w="2589"/>
        <w:gridCol w:w="2589"/>
        <w:gridCol w:w="1844"/>
      </w:tblGrid>
      <w:tr w:rsidR="00F56AE3">
        <w:trPr>
          <w:trHeight w:val="255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2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 </w:t>
            </w:r>
          </w:p>
        </w:tc>
      </w:tr>
      <w:tr w:rsidR="00F56AE3">
        <w:trPr>
          <w:trHeight w:val="255"/>
        </w:trPr>
        <w:tc>
          <w:tcPr>
            <w:tcW w:w="128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F56AE3">
        <w:trPr>
          <w:trHeight w:val="30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3 895 610,66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-194 820,00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3 714 790,66</w:t>
            </w:r>
          </w:p>
        </w:tc>
      </w:tr>
      <w:tr w:rsidR="00F56AE3">
        <w:trPr>
          <w:trHeight w:val="97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</w:t>
            </w:r>
            <w:r>
              <w:rPr>
                <w:sz w:val="14"/>
              </w:rPr>
              <w:t>mowa w art. 5 ust. 1 pkt 2 i 3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3 164 975,00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-194 820,00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2 970 155,00</w:t>
            </w:r>
          </w:p>
        </w:tc>
      </w:tr>
      <w:tr w:rsidR="00F56AE3">
        <w:trPr>
          <w:trHeight w:val="30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Technika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3 321 875,00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3 335 875,00</w:t>
            </w:r>
          </w:p>
        </w:tc>
      </w:tr>
      <w:tr w:rsidR="00F56AE3">
        <w:trPr>
          <w:trHeight w:val="97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</w:t>
            </w:r>
            <w:r>
              <w:rPr>
                <w:sz w:val="14"/>
              </w:rPr>
              <w:t>których mowa w art. 5 ust. 1 pkt 2 i 3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2 729 338,00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2 729 338,00</w:t>
            </w:r>
          </w:p>
        </w:tc>
      </w:tr>
      <w:tr w:rsidR="00F56AE3">
        <w:trPr>
          <w:trHeight w:val="30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496 980,00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510 980,00</w:t>
            </w:r>
          </w:p>
        </w:tc>
      </w:tr>
      <w:tr w:rsidR="00F56AE3">
        <w:trPr>
          <w:trHeight w:val="78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Placówki kształcenia ustawicznego, placówki kształcenia praktycznego i ośrodki dokształcania i </w:t>
            </w:r>
            <w:r>
              <w:rPr>
                <w:sz w:val="14"/>
              </w:rPr>
              <w:t>doskonalenia zawodowego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194 820,00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-194 820,00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F56AE3">
        <w:trPr>
          <w:trHeight w:val="97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194 820,00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-194 820,00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F56AE3">
        <w:trPr>
          <w:trHeight w:val="156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</w:t>
            </w:r>
            <w:r>
              <w:rPr>
                <w:sz w:val="14"/>
              </w:rPr>
              <w:t>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165 597,00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-165 597,00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F56AE3">
        <w:trPr>
          <w:trHeight w:val="156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w ramach programów finansowanych z udziałem środków europejskich oraz środków, o których mowa w art. 5 ust. 3 pkt 5 lit. a i b ustawy, lub płatności w ramach budżetu środków europejskich, </w:t>
            </w:r>
            <w:r>
              <w:rPr>
                <w:sz w:val="14"/>
              </w:rPr>
              <w:t>realizowanych przez jednostki samorządu terytorialnego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29 223,00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-29 223,00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F56AE3">
        <w:trPr>
          <w:trHeight w:val="30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17 656 843,00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17 667 843,00</w:t>
            </w:r>
          </w:p>
        </w:tc>
      </w:tr>
      <w:tr w:rsidR="00F56AE3">
        <w:trPr>
          <w:trHeight w:val="97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</w:t>
            </w:r>
            <w:r>
              <w:rPr>
                <w:sz w:val="14"/>
              </w:rPr>
              <w:t>udziałem środków, o których mowa w art. 5 ust. 1 pkt 2 i 3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1 694 705,00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1 694 705,00</w:t>
            </w:r>
          </w:p>
        </w:tc>
      </w:tr>
      <w:tr w:rsidR="00F56AE3">
        <w:trPr>
          <w:trHeight w:val="30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15 468 662,00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15 479 662,00</w:t>
            </w:r>
          </w:p>
        </w:tc>
      </w:tr>
      <w:tr w:rsidR="00F56AE3">
        <w:trPr>
          <w:trHeight w:val="97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</w:t>
            </w:r>
            <w:r>
              <w:rPr>
                <w:sz w:val="14"/>
              </w:rPr>
              <w:t>finansowanych z udziałem środków, o których mowa w art. 5 ust. 1 pkt 2 i 3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F56AE3">
        <w:trPr>
          <w:trHeight w:val="30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8 672 263,00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8 682 263,00</w:t>
            </w:r>
          </w:p>
        </w:tc>
      </w:tr>
      <w:tr w:rsidR="00F56AE3">
        <w:trPr>
          <w:trHeight w:val="30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34 313,00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35 313,00</w:t>
            </w:r>
          </w:p>
        </w:tc>
      </w:tr>
      <w:tr w:rsidR="00F56AE3">
        <w:trPr>
          <w:trHeight w:val="255"/>
        </w:trPr>
        <w:tc>
          <w:tcPr>
            <w:tcW w:w="5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166 914 709,53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-194</w:t>
            </w:r>
            <w:r>
              <w:rPr>
                <w:b/>
                <w:sz w:val="16"/>
              </w:rPr>
              <w:t xml:space="preserve">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166 744 889,53</w:t>
            </w:r>
          </w:p>
        </w:tc>
      </w:tr>
      <w:tr w:rsidR="00F56AE3">
        <w:trPr>
          <w:trHeight w:val="975"/>
        </w:trPr>
        <w:tc>
          <w:tcPr>
            <w:tcW w:w="2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4 859 680,00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-194 820,00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4 664 860,00</w:t>
            </w:r>
          </w:p>
        </w:tc>
      </w:tr>
      <w:tr w:rsidR="00F56AE3">
        <w:trPr>
          <w:trHeight w:val="255"/>
        </w:trPr>
        <w:tc>
          <w:tcPr>
            <w:tcW w:w="128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F56AE3">
        <w:trPr>
          <w:trHeight w:val="255"/>
        </w:trPr>
        <w:tc>
          <w:tcPr>
            <w:tcW w:w="5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</w:rPr>
              <w:t xml:space="preserve"> 233 508,00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13 233 508,00</w:t>
            </w:r>
          </w:p>
        </w:tc>
      </w:tr>
      <w:tr w:rsidR="00F56AE3">
        <w:trPr>
          <w:trHeight w:val="975"/>
        </w:trPr>
        <w:tc>
          <w:tcPr>
            <w:tcW w:w="2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5 170 011,00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5 170 011,00</w:t>
            </w:r>
          </w:p>
        </w:tc>
      </w:tr>
      <w:tr w:rsidR="00F56AE3">
        <w:trPr>
          <w:trHeight w:val="255"/>
        </w:trPr>
        <w:tc>
          <w:tcPr>
            <w:tcW w:w="50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180 148 217,53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-194</w:t>
            </w:r>
            <w:r>
              <w:rPr>
                <w:b/>
                <w:sz w:val="16"/>
              </w:rPr>
              <w:t xml:space="preserve">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179 978 397,53</w:t>
            </w:r>
          </w:p>
        </w:tc>
      </w:tr>
      <w:tr w:rsidR="00F56AE3">
        <w:trPr>
          <w:trHeight w:val="900"/>
        </w:trPr>
        <w:tc>
          <w:tcPr>
            <w:tcW w:w="23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10 029 691,00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-194 820,00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9 834 871,00</w:t>
            </w:r>
          </w:p>
        </w:tc>
      </w:tr>
    </w:tbl>
    <w:p w:rsidR="00A77B3E" w:rsidRDefault="00EE6D06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EE6D06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XIV/149/2019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26 listopada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EE6D06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EE6D06">
      <w:pPr>
        <w:spacing w:before="120" w:after="120" w:line="360" w:lineRule="auto"/>
        <w:ind w:left="548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XIV/149/2019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26 listopada 2019 r.</w:t>
      </w:r>
    </w:p>
    <w:p w:rsidR="00A77B3E" w:rsidRDefault="00EE6D0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 nr 1 do uchwały nr II/34/2018 Rady Powiatu Tarnogórskiego z</w:t>
      </w:r>
      <w:r>
        <w:rPr>
          <w:color w:val="000000"/>
          <w:u w:color="000000"/>
        </w:rPr>
        <w:t> dnia 18 grudnia 2018 roku</w:t>
      </w:r>
    </w:p>
    <w:p w:rsidR="00A77B3E" w:rsidRDefault="00EE6D0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Wydatki na dotacje udzielane z budżetu powiatu Tarnogórskiego w 2019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917"/>
        <w:gridCol w:w="1948"/>
        <w:gridCol w:w="1822"/>
        <w:gridCol w:w="1822"/>
        <w:gridCol w:w="1822"/>
      </w:tblGrid>
      <w:tr w:rsidR="00F56AE3">
        <w:trPr>
          <w:trHeight w:val="285"/>
        </w:trPr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8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2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Kwota dotacji (w zł)</w:t>
            </w:r>
          </w:p>
        </w:tc>
      </w:tr>
      <w:tr w:rsidR="00F56AE3">
        <w:trPr>
          <w:trHeight w:val="240"/>
        </w:trPr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przedmiotowa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celowa</w:t>
            </w:r>
          </w:p>
        </w:tc>
      </w:tr>
      <w:tr w:rsidR="00F56AE3">
        <w:trPr>
          <w:trHeight w:val="285"/>
        </w:trPr>
        <w:tc>
          <w:tcPr>
            <w:tcW w:w="975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Jednostki sektora finansów publicznych</w:t>
            </w:r>
          </w:p>
        </w:tc>
      </w:tr>
      <w:tr w:rsidR="00F56AE3">
        <w:trPr>
          <w:trHeight w:val="285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667,00</w:t>
            </w:r>
          </w:p>
        </w:tc>
      </w:tr>
      <w:tr w:rsidR="00F56AE3">
        <w:trPr>
          <w:trHeight w:val="285"/>
        </w:trPr>
        <w:tc>
          <w:tcPr>
            <w:tcW w:w="4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667,00</w:t>
            </w:r>
          </w:p>
        </w:tc>
      </w:tr>
      <w:tr w:rsidR="00F56AE3">
        <w:trPr>
          <w:trHeight w:val="285"/>
        </w:trPr>
        <w:tc>
          <w:tcPr>
            <w:tcW w:w="97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Jednostki spoza sektora finansów publicznych</w:t>
            </w:r>
          </w:p>
        </w:tc>
      </w:tr>
      <w:tr w:rsidR="00F56AE3">
        <w:trPr>
          <w:trHeight w:val="285"/>
        </w:trPr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</w:p>
        </w:tc>
      </w:tr>
      <w:tr w:rsidR="00F56AE3">
        <w:trPr>
          <w:trHeight w:val="285"/>
        </w:trPr>
        <w:tc>
          <w:tcPr>
            <w:tcW w:w="4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2 666,00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F56AE3">
        <w:trPr>
          <w:trHeight w:val="285"/>
        </w:trPr>
        <w:tc>
          <w:tcPr>
            <w:tcW w:w="97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</w:tr>
      <w:tr w:rsidR="00F56AE3">
        <w:trPr>
          <w:trHeight w:val="28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Łączna kwota dotacji podmiotowej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2 666,00</w:t>
            </w:r>
          </w:p>
        </w:tc>
      </w:tr>
      <w:tr w:rsidR="00F56AE3">
        <w:trPr>
          <w:trHeight w:val="28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Łączna kwota dotacji przedmiotowej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56AE3">
        <w:trPr>
          <w:trHeight w:val="28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Łączna kwota dotacji celowej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667,00</w:t>
            </w:r>
          </w:p>
        </w:tc>
      </w:tr>
      <w:tr w:rsidR="00F56AE3">
        <w:trPr>
          <w:trHeight w:val="285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3 333,00</w:t>
            </w:r>
          </w:p>
        </w:tc>
      </w:tr>
    </w:tbl>
    <w:p w:rsidR="00A77B3E" w:rsidRDefault="00EE6D06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EE6D06">
      <w:pPr>
        <w:spacing w:before="120" w:after="120" w:line="360" w:lineRule="auto"/>
        <w:ind w:left="1041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XIV/149/2019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26 listopada 2019 r.</w:t>
      </w:r>
    </w:p>
    <w:p w:rsidR="00A77B3E" w:rsidRDefault="00EE6D0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Załącznik nr 2 do uchwały nr II/34/2018 Rady Powiatu </w:t>
      </w:r>
      <w:r>
        <w:rPr>
          <w:color w:val="000000"/>
          <w:u w:color="000000"/>
        </w:rPr>
        <w:t>Tarnogórskiego z dnia 18 grudnia 2018 roku</w:t>
      </w:r>
    </w:p>
    <w:p w:rsidR="00A77B3E" w:rsidRDefault="00EE6D0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Plan dochodów rachunku dochodów jednostek, o których mowa w art.223 ust.1 ustawy o finansach publicznych, oraz wydatków nimi sfinansowanych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5804"/>
        <w:gridCol w:w="2063"/>
        <w:gridCol w:w="1904"/>
        <w:gridCol w:w="2267"/>
        <w:gridCol w:w="2063"/>
      </w:tblGrid>
      <w:tr w:rsidR="00F56AE3">
        <w:trPr>
          <w:trHeight w:val="115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  <w:tc>
          <w:tcPr>
            <w:tcW w:w="38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Stan środków na początek okresu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Dochody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Wydat</w:t>
            </w:r>
            <w:r>
              <w:rPr>
                <w:b/>
              </w:rPr>
              <w:t>ki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Stan środków na koniec okresu</w:t>
            </w:r>
          </w:p>
        </w:tc>
      </w:tr>
      <w:tr w:rsidR="00F56AE3">
        <w:trPr>
          <w:trHeight w:val="300"/>
        </w:trPr>
        <w:tc>
          <w:tcPr>
            <w:tcW w:w="1002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Plan przed zmianą</w:t>
            </w:r>
          </w:p>
        </w:tc>
      </w:tr>
      <w:tr w:rsidR="00F56AE3">
        <w:trPr>
          <w:trHeight w:val="6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t>Zespół Szkół Gastronomiczno - Hotelarskich w Tarnowskich Górach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t>400 000,00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t>400 000,00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</w:p>
        </w:tc>
      </w:tr>
      <w:tr w:rsidR="00F56AE3">
        <w:trPr>
          <w:trHeight w:val="300"/>
        </w:trPr>
        <w:tc>
          <w:tcPr>
            <w:tcW w:w="45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547 000,00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547 000,00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</w:p>
        </w:tc>
      </w:tr>
      <w:tr w:rsidR="00F56AE3">
        <w:trPr>
          <w:trHeight w:val="315"/>
        </w:trPr>
        <w:tc>
          <w:tcPr>
            <w:tcW w:w="45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 G Ó Ł E M</w:t>
            </w: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625 100,00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625 100,00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</w:p>
        </w:tc>
      </w:tr>
      <w:tr w:rsidR="00F56AE3">
        <w:trPr>
          <w:trHeight w:val="300"/>
        </w:trPr>
        <w:tc>
          <w:tcPr>
            <w:tcW w:w="1002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Plan po zmianie</w:t>
            </w:r>
          </w:p>
        </w:tc>
      </w:tr>
      <w:tr w:rsidR="00F56AE3">
        <w:trPr>
          <w:trHeight w:val="6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t xml:space="preserve">Zespół </w:t>
            </w:r>
            <w:r>
              <w:t>Szkół Gastronomiczno - Hotelarskich w Tarnowskich Górach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t>450 000,00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t>450 000,00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</w:p>
        </w:tc>
      </w:tr>
      <w:tr w:rsidR="00F56AE3">
        <w:trPr>
          <w:trHeight w:val="300"/>
        </w:trPr>
        <w:tc>
          <w:tcPr>
            <w:tcW w:w="45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597 000,00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597 000,00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</w:p>
        </w:tc>
      </w:tr>
      <w:tr w:rsidR="00F56AE3">
        <w:trPr>
          <w:trHeight w:val="315"/>
        </w:trPr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EE6D0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675 100,00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675 100,00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EE6D06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EE6D06">
      <w:pPr>
        <w:rPr>
          <w:color w:val="000000"/>
          <w:u w:color="000000"/>
        </w:rPr>
      </w:pPr>
    </w:p>
    <w:sectPr w:rsidR="00A77B3E">
      <w:footerReference w:type="default" r:id="rId11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06" w:rsidRDefault="00EE6D06">
      <w:r>
        <w:separator/>
      </w:r>
    </w:p>
  </w:endnote>
  <w:endnote w:type="continuationSeparator" w:id="0">
    <w:p w:rsidR="00EE6D06" w:rsidRDefault="00EE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56AE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56AE3" w:rsidRDefault="00EE6D06">
          <w:pPr>
            <w:jc w:val="left"/>
            <w:rPr>
              <w:sz w:val="18"/>
            </w:rPr>
          </w:pPr>
          <w:r>
            <w:rPr>
              <w:sz w:val="18"/>
            </w:rPr>
            <w:t>Id: 9FFA0907-BE23-48F1-9E51-D4774630F935.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56AE3" w:rsidRDefault="00EE6D0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4080">
            <w:rPr>
              <w:sz w:val="18"/>
            </w:rPr>
            <w:fldChar w:fldCharType="separate"/>
          </w:r>
          <w:r w:rsidR="00CE408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6AE3" w:rsidRDefault="00F56AE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F56AE3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56AE3" w:rsidRDefault="00EE6D0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9FFA0907-BE23-48F1-9E51-D4774630F935.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56AE3" w:rsidRDefault="00EE6D0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4080">
            <w:rPr>
              <w:sz w:val="18"/>
            </w:rPr>
            <w:fldChar w:fldCharType="separate"/>
          </w:r>
          <w:r w:rsidR="00CE408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56AE3" w:rsidRDefault="00F56AE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56AE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56AE3" w:rsidRDefault="00EE6D0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9FFA0907-BE23-48F1-9E51-D4774630F935.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56AE3" w:rsidRDefault="00EE6D0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4080">
            <w:rPr>
              <w:sz w:val="18"/>
            </w:rPr>
            <w:fldChar w:fldCharType="separate"/>
          </w:r>
          <w:r w:rsidR="00CE408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6AE3" w:rsidRDefault="00F56AE3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56AE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56AE3" w:rsidRDefault="00EE6D06">
          <w:pPr>
            <w:jc w:val="left"/>
            <w:rPr>
              <w:sz w:val="18"/>
            </w:rPr>
          </w:pPr>
          <w:r>
            <w:rPr>
              <w:sz w:val="18"/>
            </w:rPr>
            <w:t>Id: 9FFA0907-BE23-48F1-9E51-D4774630F935.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56AE3" w:rsidRDefault="00EE6D0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4080">
            <w:rPr>
              <w:sz w:val="18"/>
            </w:rPr>
            <w:fldChar w:fldCharType="separate"/>
          </w:r>
          <w:r w:rsidR="00CE408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6AE3" w:rsidRDefault="00F56AE3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F56AE3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56AE3" w:rsidRDefault="00EE6D06">
          <w:pPr>
            <w:jc w:val="left"/>
            <w:rPr>
              <w:sz w:val="18"/>
            </w:rPr>
          </w:pPr>
          <w:r>
            <w:rPr>
              <w:sz w:val="18"/>
            </w:rPr>
            <w:t>Id: 9FFA0907-BE23-48F1-9E51-D4774630F935.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F56AE3" w:rsidRDefault="00EE6D0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4080">
            <w:rPr>
              <w:sz w:val="18"/>
            </w:rPr>
            <w:fldChar w:fldCharType="separate"/>
          </w:r>
          <w:r w:rsidR="00CE408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6AE3" w:rsidRDefault="00F56A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06" w:rsidRDefault="00EE6D06">
      <w:r>
        <w:separator/>
      </w:r>
    </w:p>
  </w:footnote>
  <w:footnote w:type="continuationSeparator" w:id="0">
    <w:p w:rsidR="00EE6D06" w:rsidRDefault="00EE6D06">
      <w:r>
        <w:continuationSeparator/>
      </w:r>
    </w:p>
  </w:footnote>
  <w:footnote w:id="1">
    <w:p w:rsidR="00F56AE3" w:rsidRDefault="00EE6D06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</w:t>
      </w:r>
      <w:r>
        <w:t>zmiany opublikowano w: Dz. U. z 2019r. poz. 1815</w:t>
      </w:r>
    </w:p>
  </w:footnote>
  <w:footnote w:id="2">
    <w:p w:rsidR="00F56AE3" w:rsidRDefault="00EE6D06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2245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E3"/>
    <w:rsid w:val="00CE4080"/>
    <w:rsid w:val="00EE6D06"/>
    <w:rsid w:val="00F5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677997-7FF1-4D2D-B452-2E5B7D8C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6093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XIV/149/2019 z dnia 26 listopada 2019 r.</vt:lpstr>
      <vt:lpstr/>
    </vt:vector>
  </TitlesOfParts>
  <Company>Rada Powiatu Tarnogórskiego</Company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XIV/149/2019 z dnia 26 listopada 2019 r.</dc:title>
  <dc:subject>w sprawie zmian w^budżecie Powiatu Tarnogórskiego na 2019^rok</dc:subject>
  <dc:creator>nr367</dc:creator>
  <cp:lastModifiedBy>nr314</cp:lastModifiedBy>
  <cp:revision>3</cp:revision>
  <dcterms:created xsi:type="dcterms:W3CDTF">2019-12-04T12:06:00Z</dcterms:created>
  <dcterms:modified xsi:type="dcterms:W3CDTF">2019-12-04T12:06:00Z</dcterms:modified>
  <cp:category>Akt prawny</cp:category>
</cp:coreProperties>
</file>