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BA.6743.18.4</w:t>
            </w:r>
            <w:r w:rsidR="006D28FD">
              <w:rPr>
                <w:rFonts w:eastAsia="Calibri"/>
                <w:sz w:val="20"/>
                <w:szCs w:val="20"/>
              </w:rPr>
              <w:t>3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D961BF">
              <w:rPr>
                <w:rFonts w:eastAsia="Calibri"/>
                <w:sz w:val="20"/>
                <w:szCs w:val="20"/>
              </w:rPr>
              <w:t>zbudowa sieci wodociągowej</w:t>
            </w:r>
            <w:r w:rsidR="006277C7">
              <w:rPr>
                <w:rFonts w:eastAsia="Calibri"/>
                <w:sz w:val="20"/>
                <w:szCs w:val="20"/>
              </w:rPr>
              <w:t xml:space="preserve"> i kanalizacji sanitarnej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 xml:space="preserve">skie Góry, ul. Powstańców Warszawskich 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6277C7">
              <w:rPr>
                <w:rFonts w:eastAsia="Calibri"/>
                <w:sz w:val="20"/>
                <w:szCs w:val="20"/>
              </w:rPr>
              <w:t xml:space="preserve"> nr 934/8, 445/44, 24442/44, 2446/44, 2439/44, 2441/44, 2443/44, 2444/44, 2445/44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Feliks Gdawiec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277C7"/>
    <w:rsid w:val="006D28FD"/>
    <w:rsid w:val="00787343"/>
    <w:rsid w:val="00B27802"/>
    <w:rsid w:val="00B81169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15</cp:revision>
  <dcterms:created xsi:type="dcterms:W3CDTF">2019-04-15T11:00:00Z</dcterms:created>
  <dcterms:modified xsi:type="dcterms:W3CDTF">2019-08-01T05:33:00Z</dcterms:modified>
</cp:coreProperties>
</file>