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III/55/2019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31 stycznia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rozpatrzenia skargi złożonej przez państwa K. i M.W. na działania dyrektora Powiatowego Centrum Pomocy Rodzinie w Tarnowskich Górach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16a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1, §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1960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Kodeks postępowania administracyjnego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zm.</w:t>
      </w:r>
      <w:r>
        <w:rPr>
          <w:rStyle w:val="FootnoteReference"/>
        </w:rPr>
        <w:footnoteReference w:id="1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zapoznaniu się ze skargą, złożoną przez państwa K.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M.W. na działania dyrektora Powiatowego Centrum Pomocy Rodzinie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Rada Powiatu Tarnogórskiego uznaje skargę za bezzasadną. Uzasadnienie stanowi załącznik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Tarnogórskiego, zobowiązując go do przesłania skarżącym niniejszej uchwały.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  <w:r>
        <w:rPr>
          <w:rStyle w:val="DefaultParagraphFont"/>
          <w:b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  <w:t>Uzasadnienie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Rada Powiatu Tarnogórskiego uchwałą nr I/31/2018 z dnia 21 listopada 2018 roku w sprawie uznania Rady Powiatu Tarnogórskiego za właściwą do rozpatrzenia skargi złożonej przez państwa K. i M.W. na działania dyrektora Powiatowego Centrum Pomocy Rodzinie w Tarnowskich Górach zleciła Komisji Skarg, Wniosków i Petycji Rady Powiatu Tarnogórskiego zbadanie zasadności skargi.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Komisja Skarg, Wniosków i Petycji Rady Powiatu Tarnogórskiego na posiedzeniu w dniu 8 stycznia 2019 roku zapoznała się ze sprawą.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Komisja stwierdziła, że decyzję o umieszczeniu dzieci w pieczy zastępczej w konkretnej rodzinie zawsze podejmuje niezawisły sąd. Ewentualna opinia lub wnioski Powiatowego Centrum Pomocy Rodzinie w Tarnowskich Górach stanowią jeden z wielu dowodów w sprawie i nie zawsze sąd się do nich przychyla. Jednym z zadań Powiatowego Centrum Pomocy Rodzinie jest organizowanie rodzinnej pieczy zstępczej, w tym szkolenie kandydatów i wskazywanie miejsca dla dzieci w rodzinnej pieczy zastępczej na wezwanie sądu. Wskazując kandydatów na rodziców zastępczych każdorazowo bierze się pod uwagę możliwość znalezienia kandydatów z najbliższej rodziny, a w przypadku braku takich osób, rodzinę, która w największym stopniu będzie w stanie zaspokajać indywidualne potrzeby dziecka.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Mając na uwadze powyższe Komisja Skarg, Wniosków i Petycji Rady Powiatu Tarnogórskiego w głosowaniu: 3 głosy „za”, 0 głosów „przeciw”, 0 głosów „wstrzymujących się” uznała skargę za bezzasadną i wnosi o przyjęcie przedmiotowej uchwały.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Ponadto w myśl art. 239 § 1 kodeksu postępowania administracyjnego w przypadku gdy skarga, w wyniku jej rozpatrzenia, została uznana za bezzasadną i jej bezzasadność wykazano w odpowiedzi na skargę, a skarżący ponowił skargę bez wskazania nowych okoliczności – organ właściwy do jej rozpatrzenia może podtrzymać swoje poprzednie stanowisko z odpowiednią adnotacją w aktach sprawy – bez zawiadamiania skarżącego.</w:t>
      </w:r>
    </w:p>
    <w:sectPr>
      <w:footerReference w:type="default" r:id="rId6"/>
      <w:endnotePr>
        <w:numFmt w:val="decimal"/>
      </w:endnotePr>
      <w:type w:val="nextPage"/>
      <w:pgSz w:w="11906" w:h="16838" w:code="0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DDF3A883-C553-4832-8044-CEFE061F73ED.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DDF3A883-C553-4832-8044-CEFE061F73ED.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2018r. poz. 1000, poz. 1349, poz. 1432, poz. 2500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 wprowadzający zmianę został opublikowany w: Dz. U. z 2018r. poz. 1629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paragraph" w:customStyle="1" w:styleId="Normal0">
    <w:name w:val="Normal_0"/>
    <w:qFormat/>
    <w:pPr>
      <w:jc w:val="both"/>
    </w:pPr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III/55/2019 z dnia 31 stycznia 2019 r.</dc:title>
  <dc:subject>w sprawie rozpatrzenia skargi złożonej przez państwa K. i^M.W. na działania dyrektora Powiatowego Centrum Pomocy Rodzinie w^Tarnowskich Górach</dc:subject>
  <dc:creator>nr367</dc:creator>
  <cp:lastModifiedBy>nr367</cp:lastModifiedBy>
  <cp:revision>1</cp:revision>
  <dcterms:created xsi:type="dcterms:W3CDTF">2019-02-04T10:35:42Z</dcterms:created>
  <dcterms:modified xsi:type="dcterms:W3CDTF">2019-02-04T10:35:42Z</dcterms:modified>
  <cp:category>Akt prawny</cp:category>
</cp:coreProperties>
</file>