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401ABF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LIII/415/2018</w:t>
      </w:r>
      <w:r>
        <w:rPr>
          <w:b/>
          <w:caps/>
        </w:rPr>
        <w:br/>
        <w:t>Rady Powiatu Tarnogórskiego</w:t>
      </w:r>
    </w:p>
    <w:p w:rsidR="00A77B3E" w:rsidRDefault="00401ABF">
      <w:pPr>
        <w:spacing w:before="280" w:after="280"/>
        <w:jc w:val="center"/>
        <w:rPr>
          <w:b/>
          <w:caps/>
        </w:rPr>
      </w:pPr>
      <w:r>
        <w:t>z dnia 28 sierpnia 2018 r.</w:t>
      </w:r>
    </w:p>
    <w:p w:rsidR="00A77B3E" w:rsidRDefault="00401ABF">
      <w:pPr>
        <w:keepNext/>
        <w:spacing w:after="480"/>
        <w:jc w:val="center"/>
      </w:pPr>
      <w:r>
        <w:rPr>
          <w:b/>
        </w:rPr>
        <w:t>w sprawie zmian w budżecie Powiatu Tarnogórskiego na 2018 rok</w:t>
      </w:r>
    </w:p>
    <w:p w:rsidR="00A77B3E" w:rsidRDefault="00401ABF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12 pkt 5, pkt 8 lit. d) ustawy z dnia 5 czerwca 1998 roku o samorządzie powiatowym (tekst </w:t>
      </w:r>
      <w:r>
        <w:t>jednolity: Dz. U. z 2018r. poz. 995 z późn.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), art. 89 ust. 1 pkt 1, art. 211, art. 212, art. 214, art. 215, art. 217, art. 222, art. 235 ust. 1, ust. 2 i ust. 3, art. 236 ust. 1, ust. 2, ust. 3 i ust. 4, art. 237, art. 242, art. 258 i art. 264 ust. 3</w:t>
      </w:r>
      <w:r>
        <w:rPr>
          <w:color w:val="000000"/>
          <w:u w:color="000000"/>
        </w:rPr>
        <w:t> ustawy z dnia 27 sierpnia 2009 roku o finansach publicznych (tekst jednolity: Dz. U. z 2017r. poz. 2077 z późn. zm.</w:t>
      </w:r>
      <w:r>
        <w:rPr>
          <w:rStyle w:val="Odwoanieprzypisudolnego"/>
        </w:rPr>
        <w:footnoteReference w:id="2"/>
      </w:r>
      <w:r>
        <w:rPr>
          <w:vertAlign w:val="superscript"/>
        </w:rPr>
        <w:t>)</w:t>
      </w:r>
      <w:r>
        <w:rPr>
          <w:color w:val="000000"/>
          <w:u w:color="000000"/>
        </w:rPr>
        <w:t>)</w:t>
      </w:r>
    </w:p>
    <w:p w:rsidR="00A77B3E" w:rsidRDefault="00401AB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Powiatu</w:t>
      </w:r>
      <w:r>
        <w:rPr>
          <w:b/>
          <w:color w:val="000000"/>
          <w:u w:color="000000"/>
        </w:rPr>
        <w:br/>
        <w:t>uchwala:</w:t>
      </w:r>
    </w:p>
    <w:p w:rsidR="00A77B3E" w:rsidRDefault="00401AB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Do uchwały nr XLIV/364/2017 Rady Powiatu Tarnogórskiego z dnia 19 grudnia 2017 roku w sprawie budżetu Powiatu</w:t>
      </w:r>
      <w:r>
        <w:rPr>
          <w:color w:val="000000"/>
          <w:u w:color="000000"/>
        </w:rPr>
        <w:t xml:space="preserve"> Tarnogórskiego na 2018 rok wprowadza się następujące zmiany:</w:t>
      </w:r>
    </w:p>
    <w:p w:rsidR="00A77B3E" w:rsidRDefault="00401AB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§ 3 otrzymuje brzmienie: „1. Przychody budżetu w wysokości 9 205 027,00 zł, rozchody w wysokości</w:t>
      </w:r>
      <w:r>
        <w:rPr>
          <w:color w:val="000000"/>
          <w:u w:color="000000"/>
        </w:rPr>
        <w:br/>
        <w:t>2 554 000,00 zł, zgodnie z tabelą nr 3.</w:t>
      </w:r>
    </w:p>
    <w:p w:rsidR="00A77B3E" w:rsidRDefault="00401AB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Deficyt budżetowy wynosi 6 651 027,00 zł. Planowany</w:t>
      </w:r>
      <w:r>
        <w:rPr>
          <w:color w:val="000000"/>
          <w:u w:color="000000"/>
        </w:rPr>
        <w:t xml:space="preserve"> deficyt zostanie sfinansowany przychodami z wolnych środków jako nadwyżki środków pieniężnych na rachunku bieżącym budżetu jednostki samorządu terytorialnego, wynikających z rozliczeń wyemitowanych papierów wartościowych, kredytów i pożyczek z lat ubiegły</w:t>
      </w:r>
      <w:r>
        <w:rPr>
          <w:color w:val="000000"/>
          <w:u w:color="000000"/>
        </w:rPr>
        <w:t>ch w kwocie 6 651 027,00 zł".</w:t>
      </w:r>
    </w:p>
    <w:p w:rsidR="00A77B3E" w:rsidRDefault="00401AB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Dokonuje się zmian w tabeli nr 1 „Dochody budżetu Powiatu Tarnogórskiego na 2018 rok” do uchwały nr XLIV/364/2017 Rady Powiatu Tarnogórskiego z dnia 19 grudnia 2017 roku w sprawie budżetu Powiatu Tarnogórskiego na 2018 ro</w:t>
      </w:r>
      <w:r>
        <w:rPr>
          <w:color w:val="000000"/>
          <w:u w:color="000000"/>
        </w:rPr>
        <w:t>k, zgodnie z tabelą nr 1 do niniejszej uchwały.</w:t>
      </w:r>
    </w:p>
    <w:p w:rsidR="00A77B3E" w:rsidRDefault="00401AB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Dokonuje się zmian w tabeli nr 2 „Wydatki budżetu Powiatu Tarnogórskiego na 2018 rok” do uchwały nr XLIV/364/2017 Rady Powiatu Tarnogórskiego z dnia 19 grudnia 2017 roku w sprawie budżetu Powiatu </w:t>
      </w:r>
      <w:r>
        <w:rPr>
          <w:color w:val="000000"/>
          <w:u w:color="000000"/>
        </w:rPr>
        <w:t>Tarnogórskiego na 2018 rok, zgodnie z tabelą nr 2 do niniejszej uchwały.</w:t>
      </w:r>
    </w:p>
    <w:p w:rsidR="00A77B3E" w:rsidRDefault="00401AB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Dokonuje się zmian w tabeli nr 3 „Przychody i rozchody budżetu Powiatu Tarnogórskiego na 2018 rok” do uchwały nr XLIV/364/2017 Rady Powiatu Tarnogórskiego z dnia 19 grudnia 2017 </w:t>
      </w:r>
      <w:r>
        <w:rPr>
          <w:color w:val="000000"/>
          <w:u w:color="000000"/>
        </w:rPr>
        <w:t>roku w sprawie budżetu Powiatu Tarnogórskiego na 2018 rok, zgodnie z tabelą nr 3 do niniejszej uchwały.</w:t>
      </w:r>
    </w:p>
    <w:p w:rsidR="00A77B3E" w:rsidRDefault="00401AB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uchwały powierza się Zarządowi Powiatu Tarnogórskiego.</w:t>
      </w:r>
    </w:p>
    <w:p w:rsidR="00A77B3E" w:rsidRDefault="00401ABF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Uchwała wchodzi w życie z dniem podjęcia i podlega ogłoszeniu w Dzienniku Urz</w:t>
      </w:r>
      <w:r>
        <w:rPr>
          <w:color w:val="000000"/>
          <w:u w:color="000000"/>
        </w:rPr>
        <w:t>ędowym Województwa Śląskiego.</w:t>
      </w:r>
    </w:p>
    <w:p w:rsidR="00A77B3E" w:rsidRDefault="00401ABF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401AB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A7087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76" w:rsidRDefault="00A7087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76" w:rsidRDefault="00401AB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Adam Chmiel</w:t>
            </w:r>
          </w:p>
        </w:tc>
      </w:tr>
    </w:tbl>
    <w:p w:rsidR="00A77B3E" w:rsidRDefault="00401ABF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401ABF">
      <w:pPr>
        <w:spacing w:before="120" w:after="120" w:line="360" w:lineRule="auto"/>
        <w:ind w:left="946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Tabela nr 1 do uchwały </w:t>
      </w:r>
      <w:r>
        <w:rPr>
          <w:color w:val="000000"/>
          <w:u w:color="000000"/>
        </w:rPr>
        <w:t>nr LIII/415/2018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28 sierpnia 2018 r.</w:t>
      </w:r>
    </w:p>
    <w:p w:rsidR="00A77B3E" w:rsidRDefault="00401AB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Tabela nr 1 do uchwały nr XLIV/364/2017 Rady Powiatu Tarnogórskiego z dnia 19 grudnia 2017 roku</w:t>
      </w:r>
    </w:p>
    <w:p w:rsidR="00A77B3E" w:rsidRDefault="00401AB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Dochody budżetu Powiatu Tarnogórskiego na 2018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1673"/>
        <w:gridCol w:w="533"/>
        <w:gridCol w:w="2650"/>
        <w:gridCol w:w="1865"/>
        <w:gridCol w:w="2590"/>
        <w:gridCol w:w="2576"/>
        <w:gridCol w:w="2028"/>
      </w:tblGrid>
      <w:tr w:rsidR="00A70876">
        <w:trPr>
          <w:trHeight w:val="255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Dział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Rozdział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§</w:t>
            </w:r>
          </w:p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Nazwa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Plan przed </w:t>
            </w:r>
            <w:r>
              <w:rPr>
                <w:color w:val="000000"/>
                <w:sz w:val="16"/>
                <w:u w:color="000000"/>
              </w:rPr>
              <w:t>zmianą</w:t>
            </w: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Zmniejszenie</w:t>
            </w:r>
          </w:p>
        </w:tc>
        <w:tc>
          <w:tcPr>
            <w:tcW w:w="26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Plan po zmianach 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Zwiększenie</w:t>
            </w:r>
          </w:p>
        </w:tc>
      </w:tr>
      <w:tr w:rsidR="00A70876"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bieżące</w:t>
            </w:r>
          </w:p>
        </w:tc>
      </w:tr>
      <w:tr w:rsidR="00A70876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Administracja publiczna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3 690 382,00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197 515,00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3 887 897,00</w:t>
            </w:r>
          </w:p>
        </w:tc>
      </w:tr>
      <w:tr w:rsidR="00A70876">
        <w:trPr>
          <w:trHeight w:val="97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</w:t>
            </w:r>
            <w:r>
              <w:rPr>
                <w:color w:val="000000"/>
                <w:sz w:val="14"/>
                <w:u w:color="000000"/>
              </w:rPr>
              <w:t>których mowa w art. 5 ust. 1 pkt 2 i 3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A70876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Starostwa powiatowe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3 574 464,00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197 515,00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3 771 979,00</w:t>
            </w:r>
          </w:p>
        </w:tc>
      </w:tr>
      <w:tr w:rsidR="00A70876">
        <w:trPr>
          <w:trHeight w:val="97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</w:t>
            </w:r>
            <w:r>
              <w:rPr>
                <w:color w:val="000000"/>
                <w:sz w:val="14"/>
                <w:u w:color="000000"/>
              </w:rPr>
              <w:t xml:space="preserve"> mowa w art. 5 ust. 1 pkt 2 i 3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A70876">
        <w:trPr>
          <w:trHeight w:val="39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0970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różnych dochodów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241 414,00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197 515,00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438 929,00</w:t>
            </w:r>
          </w:p>
        </w:tc>
      </w:tr>
      <w:tr w:rsidR="00A70876">
        <w:trPr>
          <w:trHeight w:val="39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Bezpieczeństwo publiczne i ochrona przeciwpożarowa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9 951 006,00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20 000,00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9 971 006,00</w:t>
            </w:r>
          </w:p>
        </w:tc>
      </w:tr>
      <w:tr w:rsidR="00A70876">
        <w:trPr>
          <w:trHeight w:val="97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</w:t>
            </w:r>
            <w:r>
              <w:rPr>
                <w:color w:val="000000"/>
                <w:sz w:val="14"/>
                <w:u w:color="000000"/>
              </w:rPr>
              <w:t>środków na finansowanie wydatków na realizację zadań finansowanych z udziałem środków, o których mowa w art. 5 ust. 1 pkt 2 i 3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A70876">
        <w:trPr>
          <w:trHeight w:val="39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75411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Komendy powiatowe Państwowej Straży Pożarnej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9 944 106,00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20 000,00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9 964 106,00</w:t>
            </w:r>
          </w:p>
        </w:tc>
      </w:tr>
      <w:tr w:rsidR="00A70876">
        <w:trPr>
          <w:trHeight w:val="97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</w:t>
            </w:r>
            <w:r>
              <w:rPr>
                <w:color w:val="000000"/>
                <w:sz w:val="14"/>
                <w:u w:color="000000"/>
              </w:rPr>
              <w:t>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A70876">
        <w:trPr>
          <w:trHeight w:val="97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2440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Dotacje otrzymane z państwowych funduszy celowych na realizację zadań bieżących </w:t>
            </w:r>
            <w:r>
              <w:rPr>
                <w:color w:val="000000"/>
                <w:sz w:val="14"/>
                <w:u w:color="000000"/>
              </w:rPr>
              <w:t>jednostek sektora finansów publicznych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100 000,00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20 000,00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120 000,00</w:t>
            </w:r>
          </w:p>
        </w:tc>
      </w:tr>
      <w:tr w:rsidR="00A70876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lastRenderedPageBreak/>
              <w:t>801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Oświata i wychowanie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1 242 280,02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548 484,00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1 790 764,02</w:t>
            </w:r>
          </w:p>
        </w:tc>
      </w:tr>
      <w:tr w:rsidR="00A70876">
        <w:trPr>
          <w:trHeight w:val="97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</w:t>
            </w:r>
            <w:r>
              <w:rPr>
                <w:color w:val="000000"/>
                <w:sz w:val="14"/>
                <w:u w:color="000000"/>
              </w:rPr>
              <w:t>środków, o których mowa w art. 5 ust. 1 pkt 2 i 3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665 715,00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548 484,00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1 214 199,00</w:t>
            </w:r>
          </w:p>
        </w:tc>
      </w:tr>
      <w:tr w:rsidR="00A70876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80115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Technika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72 500,00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293 088,00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365 588,00</w:t>
            </w:r>
          </w:p>
        </w:tc>
      </w:tr>
      <w:tr w:rsidR="00A70876">
        <w:trPr>
          <w:trHeight w:val="97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</w:t>
            </w:r>
            <w:r>
              <w:rPr>
                <w:color w:val="000000"/>
                <w:sz w:val="14"/>
                <w:u w:color="000000"/>
              </w:rPr>
              <w:t>środków, o których mowa w art. 5 ust. 1 pkt 2 i 3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293 088,00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293 088,00</w:t>
            </w:r>
          </w:p>
        </w:tc>
      </w:tr>
      <w:tr w:rsidR="00A70876">
        <w:trPr>
          <w:trHeight w:val="175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2057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Dotacje celowe w ramach programów finansowanych z udziałem środków europejskich oraz środków, o których mowa w art. 5 ust. 3 pkt 5 lit. a i b ustawy, lub płatności w</w:t>
            </w:r>
            <w:r>
              <w:rPr>
                <w:color w:val="000000"/>
                <w:sz w:val="14"/>
                <w:u w:color="000000"/>
              </w:rPr>
              <w:t> ramach budżetu środków europejskich, realizowanych przez jednostki samorządu terytorialnego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276 846,00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276 846,00</w:t>
            </w:r>
          </w:p>
        </w:tc>
      </w:tr>
      <w:tr w:rsidR="00A70876">
        <w:trPr>
          <w:trHeight w:val="175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2059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Dotacje celowe w ramach programów finansowanych z udziałem środków europejskich oraz środków, o których mowa w art. 5 ust. </w:t>
            </w:r>
            <w:r>
              <w:rPr>
                <w:color w:val="000000"/>
                <w:sz w:val="14"/>
                <w:u w:color="000000"/>
              </w:rPr>
              <w:t>3 pkt 5 lit. a i b ustawy, lub płatności w ramach budżetu środków europejskich, realizowanych przez jednostki samorządu terytorialnego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16 242,00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16 242,00</w:t>
            </w:r>
          </w:p>
        </w:tc>
      </w:tr>
      <w:tr w:rsidR="00A70876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80120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Licea ogólnokształcące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88 055,00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249 943,00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337 998,00</w:t>
            </w:r>
          </w:p>
        </w:tc>
      </w:tr>
      <w:tr w:rsidR="00A70876">
        <w:trPr>
          <w:trHeight w:val="117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</w:t>
            </w:r>
            <w:r>
              <w:rPr>
                <w:color w:val="000000"/>
                <w:sz w:val="14"/>
                <w:u w:color="000000"/>
              </w:rPr>
              <w:t xml:space="preserve">dotacji i środków na finansowanie wydatków na realizację zadań finansowanych z udziałem środków, o których mowa w art. 5 ust. 1 pkt 2 i 3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45 285,00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249 943,00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295 228,00</w:t>
            </w:r>
          </w:p>
        </w:tc>
      </w:tr>
      <w:tr w:rsidR="00A70876">
        <w:trPr>
          <w:trHeight w:val="175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2057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Dotacje celowe w ramach programów finansowanych z udziałem środków </w:t>
            </w:r>
            <w:r>
              <w:rPr>
                <w:color w:val="000000"/>
                <w:sz w:val="14"/>
                <w:u w:color="000000"/>
              </w:rPr>
              <w:t>europejskich oraz środków, o których mowa w art. 5 ust. 3 pkt 5 lit. a i b ustawy, lub płatności w ramach budżetu środków europejskich, realizowanych przez jednostki samorządu terytorialnego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236 003,00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236 003,00</w:t>
            </w:r>
          </w:p>
        </w:tc>
      </w:tr>
      <w:tr w:rsidR="00A70876">
        <w:trPr>
          <w:trHeight w:val="175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2059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Dotacje celowe w ramach </w:t>
            </w:r>
            <w:r>
              <w:rPr>
                <w:color w:val="000000"/>
                <w:sz w:val="14"/>
                <w:u w:color="000000"/>
              </w:rPr>
              <w:t>programów finansowanych z udziałem środków europejskich oraz środków, o których mowa w art. 5 ust. 3 pkt 5 lit. a i b ustawy, lub płatności w ramach budżetu środków europejskich, realizowanych przez jednostki samorządu terytorialnego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13 940,00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13</w:t>
            </w:r>
            <w:r>
              <w:rPr>
                <w:color w:val="000000"/>
                <w:sz w:val="14"/>
                <w:u w:color="000000"/>
              </w:rPr>
              <w:t xml:space="preserve"> 940,00</w:t>
            </w:r>
          </w:p>
        </w:tc>
      </w:tr>
      <w:tr w:rsidR="00A70876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80132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Szkoły artystyczne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5 453,00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5 453,00</w:t>
            </w:r>
          </w:p>
        </w:tc>
      </w:tr>
      <w:tr w:rsidR="00A70876">
        <w:trPr>
          <w:trHeight w:val="97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5 453,00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5 453,00</w:t>
            </w:r>
          </w:p>
        </w:tc>
      </w:tr>
      <w:tr w:rsidR="00A70876">
        <w:trPr>
          <w:trHeight w:val="175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2057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Dotacje celowe w ramach programów finansowanych z udziałem środków europejskich oraz środków, o których mowa w art. 5 ust. 3 pkt 5 lit. a i b ustawy, lub płatności w ramach budżetu środków europejskich, realizowanych przez jednostki samorządu terytori</w:t>
            </w:r>
            <w:r>
              <w:rPr>
                <w:color w:val="000000"/>
                <w:sz w:val="14"/>
                <w:u w:color="000000"/>
              </w:rPr>
              <w:t>alnego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5 163,00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5 163,00</w:t>
            </w:r>
          </w:p>
        </w:tc>
      </w:tr>
      <w:tr w:rsidR="00A70876">
        <w:trPr>
          <w:trHeight w:val="175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2059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Dotacje celowe w ramach programów finansowanych z udziałem środków europejskich oraz środków, o których mowa w art. 5 ust. 3 pkt 5 lit. a i b ustawy, lub płatności w ramach budżetu środków europejskich, </w:t>
            </w:r>
            <w:r>
              <w:rPr>
                <w:color w:val="000000"/>
                <w:sz w:val="14"/>
                <w:u w:color="000000"/>
              </w:rPr>
              <w:t>realizowanych przez jednostki samorządu terytorialnego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290,00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290,00</w:t>
            </w:r>
          </w:p>
        </w:tc>
      </w:tr>
      <w:tr w:rsidR="00A70876">
        <w:trPr>
          <w:trHeight w:val="255"/>
        </w:trPr>
        <w:tc>
          <w:tcPr>
            <w:tcW w:w="61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bieżące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148 015 030,02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765 999,00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148 781 029,02</w:t>
            </w:r>
          </w:p>
        </w:tc>
      </w:tr>
      <w:tr w:rsidR="00A70876">
        <w:trPr>
          <w:trHeight w:val="1170"/>
        </w:trPr>
        <w:tc>
          <w:tcPr>
            <w:tcW w:w="34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</w:t>
            </w:r>
            <w:r>
              <w:rPr>
                <w:color w:val="000000"/>
                <w:sz w:val="14"/>
                <w:u w:color="000000"/>
              </w:rPr>
              <w:t xml:space="preserve">których mowa w art. 5 ust. 1 pkt 2 i 3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1 775 794,00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548 484,00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2 324 278,00</w:t>
            </w:r>
          </w:p>
        </w:tc>
      </w:tr>
      <w:tr w:rsidR="00A70876"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majątkowe</w:t>
            </w:r>
          </w:p>
        </w:tc>
      </w:tr>
      <w:tr w:rsidR="00A70876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Transport i łączność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1 433 140,00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115 813,00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1 548 953,00</w:t>
            </w:r>
          </w:p>
        </w:tc>
      </w:tr>
      <w:tr w:rsidR="00A70876">
        <w:trPr>
          <w:trHeight w:val="97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</w:t>
            </w:r>
            <w:r>
              <w:rPr>
                <w:color w:val="000000"/>
                <w:sz w:val="14"/>
                <w:u w:color="000000"/>
              </w:rPr>
              <w:t>finansowanych z udziałem środków, o których mowa w art. 5 ust. 1 pkt 2 i 3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A70876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Drogi publiczne powiatowe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1 433 140,00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115 813,00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1 548 953,00</w:t>
            </w:r>
          </w:p>
        </w:tc>
      </w:tr>
      <w:tr w:rsidR="00A70876">
        <w:trPr>
          <w:trHeight w:val="97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</w:t>
            </w:r>
            <w:r>
              <w:rPr>
                <w:color w:val="000000"/>
                <w:sz w:val="14"/>
                <w:u w:color="000000"/>
              </w:rPr>
              <w:t>finansowanych z udziałem środków, o których mowa w art. 5 ust. 1 pkt 2 i 3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A70876">
        <w:trPr>
          <w:trHeight w:val="156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6280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Środki otrzymane od pozostałych jednostek zaliczanych do sektora finansów publicznych na finansowanie lub dofinansowanie kosztów realizacji inwestycji i</w:t>
            </w:r>
            <w:r>
              <w:rPr>
                <w:color w:val="000000"/>
                <w:sz w:val="14"/>
                <w:u w:color="000000"/>
              </w:rPr>
              <w:t> zakupów inwestycyjnych jednostek zaliczanych do sektora finansów publicznych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115 813,00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115 813,00</w:t>
            </w:r>
          </w:p>
        </w:tc>
      </w:tr>
      <w:tr w:rsidR="00A70876">
        <w:trPr>
          <w:trHeight w:val="255"/>
        </w:trPr>
        <w:tc>
          <w:tcPr>
            <w:tcW w:w="61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majątkowe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14 137 910,00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115 813,00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14 253 723,00</w:t>
            </w:r>
          </w:p>
        </w:tc>
      </w:tr>
      <w:tr w:rsidR="00A70876">
        <w:trPr>
          <w:trHeight w:val="975"/>
        </w:trPr>
        <w:tc>
          <w:tcPr>
            <w:tcW w:w="34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</w:t>
            </w:r>
            <w:r>
              <w:rPr>
                <w:color w:val="000000"/>
                <w:sz w:val="14"/>
                <w:u w:color="000000"/>
              </w:rPr>
              <w:t>finansowanych z udziałem środków, o których mowa w art. 5 ust. 1 pkt 2 i 3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8 866 843,00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8 866 843,00</w:t>
            </w:r>
          </w:p>
        </w:tc>
      </w:tr>
      <w:tr w:rsidR="00A70876">
        <w:trPr>
          <w:trHeight w:val="255"/>
        </w:trPr>
        <w:tc>
          <w:tcPr>
            <w:tcW w:w="61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Ogółem: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162 152 940,02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881 812,00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163 034 752,02</w:t>
            </w:r>
          </w:p>
        </w:tc>
      </w:tr>
      <w:tr w:rsidR="00A70876">
        <w:trPr>
          <w:trHeight w:val="1080"/>
        </w:trPr>
        <w:tc>
          <w:tcPr>
            <w:tcW w:w="34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 xml:space="preserve">w tym z tytułu dotacji i środków na finansowanie wydatków na realizację zadań </w:t>
            </w:r>
            <w:r>
              <w:rPr>
                <w:b/>
                <w:color w:val="000000"/>
                <w:sz w:val="14"/>
                <w:u w:color="000000"/>
              </w:rPr>
              <w:t>finansowanych z udziałem środków, o których mowa w art. 5 ust. 1 pkt 2 i 3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10 642 637,00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548 484,00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11 191 121,00</w:t>
            </w:r>
          </w:p>
        </w:tc>
      </w:tr>
    </w:tbl>
    <w:p w:rsidR="00A77B3E" w:rsidRDefault="00401ABF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401ABF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LIII/415/2018</w:t>
      </w:r>
      <w:r>
        <w:rPr>
          <w:color w:val="000000"/>
          <w:u w:color="000000"/>
        </w:rPr>
        <w:br/>
      </w:r>
      <w:r>
        <w:t>Rady Powiatu Tarnogórskiego</w:t>
      </w:r>
      <w:r>
        <w:rPr>
          <w:color w:val="000000"/>
          <w:u w:color="000000"/>
        </w:rPr>
        <w:br/>
      </w:r>
      <w:r>
        <w:t>z dnia 28 sierpnia 2018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401ABF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401ABF">
      <w:pPr>
        <w:spacing w:before="120" w:after="120" w:line="360" w:lineRule="auto"/>
        <w:ind w:left="946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Tabela nr 3 do uchwały nr LIII/415/2018</w:t>
      </w:r>
      <w:r>
        <w:rPr>
          <w:color w:val="000000"/>
          <w:u w:color="000000"/>
        </w:rPr>
        <w:br/>
        <w:t>Rady</w:t>
      </w:r>
      <w:r>
        <w:rPr>
          <w:color w:val="000000"/>
          <w:u w:color="000000"/>
        </w:rPr>
        <w:t xml:space="preserve"> Powiatu Tarnogórskiego</w:t>
      </w:r>
      <w:r>
        <w:rPr>
          <w:color w:val="000000"/>
          <w:u w:color="000000"/>
        </w:rPr>
        <w:br/>
        <w:t>z dnia 28 sierpnia 2018 r.</w:t>
      </w:r>
    </w:p>
    <w:p w:rsidR="00A77B3E" w:rsidRDefault="00401AB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Tabela nr 3 do uchwały nr XLIV/364/2017 Rady Powiatu Tarnogórskiego z dnia 19 grudnia 2017 roku</w:t>
      </w:r>
    </w:p>
    <w:p w:rsidR="00A77B3E" w:rsidRDefault="00401AB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Przychody i rozchody budżetu na 2018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5817"/>
        <w:gridCol w:w="1273"/>
        <w:gridCol w:w="2324"/>
        <w:gridCol w:w="2324"/>
        <w:gridCol w:w="2280"/>
      </w:tblGrid>
      <w:tr w:rsidR="00A70876">
        <w:trPr>
          <w:trHeight w:val="255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Lp.</w:t>
            </w:r>
          </w:p>
        </w:tc>
        <w:tc>
          <w:tcPr>
            <w:tcW w:w="58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Treść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Paragraf</w:t>
            </w:r>
          </w:p>
        </w:tc>
        <w:tc>
          <w:tcPr>
            <w:tcW w:w="23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Przed zmianą</w:t>
            </w:r>
          </w:p>
        </w:tc>
        <w:tc>
          <w:tcPr>
            <w:tcW w:w="23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Zmiana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Po zmianie</w:t>
            </w:r>
          </w:p>
        </w:tc>
      </w:tr>
      <w:tr w:rsidR="00A70876">
        <w:trPr>
          <w:trHeight w:val="495"/>
        </w:trPr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Przychody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 xml:space="preserve">9 </w:t>
            </w:r>
            <w:r>
              <w:rPr>
                <w:b/>
                <w:color w:val="000000"/>
                <w:sz w:val="18"/>
                <w:u w:color="000000"/>
              </w:rPr>
              <w:t>035 027,00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170 000,00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9 205 027,00</w:t>
            </w:r>
          </w:p>
        </w:tc>
      </w:tr>
      <w:tr w:rsidR="00A70876">
        <w:trPr>
          <w:trHeight w:val="645"/>
        </w:trPr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Wolne Środki, o których mowa w art.. 217 ust.2 pkt 6 ustawy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950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9 035 027,00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170 000,00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401AB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9 205 027,00</w:t>
            </w:r>
          </w:p>
        </w:tc>
      </w:tr>
    </w:tbl>
    <w:p w:rsidR="00A77B3E" w:rsidRDefault="00401ABF">
      <w:pPr>
        <w:rPr>
          <w:color w:val="000000"/>
          <w:u w:color="000000"/>
        </w:rPr>
      </w:pPr>
    </w:p>
    <w:sectPr w:rsidR="00A77B3E">
      <w:footerReference w:type="default" r:id="rId10"/>
      <w:endnotePr>
        <w:numFmt w:val="decimal"/>
      </w:endnotePr>
      <w:pgSz w:w="16838" w:h="11906" w:orient="landscape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ABF" w:rsidRDefault="00401ABF">
      <w:r>
        <w:separator/>
      </w:r>
    </w:p>
  </w:endnote>
  <w:endnote w:type="continuationSeparator" w:id="0">
    <w:p w:rsidR="00401ABF" w:rsidRDefault="0040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70876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A70876" w:rsidRDefault="00401ABF">
          <w:pPr>
            <w:jc w:val="left"/>
            <w:rPr>
              <w:sz w:val="18"/>
            </w:rPr>
          </w:pPr>
          <w:r>
            <w:rPr>
              <w:sz w:val="18"/>
            </w:rPr>
            <w:t>Id: 355BFDF8-8FA2-4619-94DC-DFE217BEAE4D.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A70876" w:rsidRDefault="00401AB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27F1C">
            <w:rPr>
              <w:sz w:val="18"/>
            </w:rPr>
            <w:fldChar w:fldCharType="separate"/>
          </w:r>
          <w:r w:rsidR="00827F1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70876" w:rsidRDefault="00A70876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2"/>
      <w:gridCol w:w="5046"/>
    </w:tblGrid>
    <w:tr w:rsidR="00A70876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A70876" w:rsidRDefault="00401ABF">
          <w:pPr>
            <w:jc w:val="left"/>
            <w:rPr>
              <w:sz w:val="18"/>
            </w:rPr>
          </w:pPr>
          <w:r>
            <w:rPr>
              <w:sz w:val="18"/>
            </w:rPr>
            <w:t>Id: 355BFDF8-8FA2-4619-94DC-DFE217BEAE4D.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A70876" w:rsidRDefault="00401AB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27F1C">
            <w:rPr>
              <w:sz w:val="18"/>
            </w:rPr>
            <w:fldChar w:fldCharType="separate"/>
          </w:r>
          <w:r w:rsidR="00827F1C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A70876" w:rsidRDefault="00A70876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70876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A70876" w:rsidRDefault="00401ABF">
          <w:pPr>
            <w:jc w:val="left"/>
            <w:rPr>
              <w:sz w:val="18"/>
            </w:rPr>
          </w:pPr>
          <w:r>
            <w:rPr>
              <w:sz w:val="18"/>
            </w:rPr>
            <w:t>Id: 355BFDF8-8FA2-4619-94DC-DFE217BEAE4D.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A70876" w:rsidRDefault="00401AB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27F1C">
            <w:rPr>
              <w:sz w:val="18"/>
            </w:rPr>
            <w:fldChar w:fldCharType="separate"/>
          </w:r>
          <w:r w:rsidR="00827F1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70876" w:rsidRDefault="00A70876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2"/>
      <w:gridCol w:w="5046"/>
    </w:tblGrid>
    <w:tr w:rsidR="00A70876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A70876" w:rsidRDefault="00401ABF">
          <w:pPr>
            <w:jc w:val="left"/>
            <w:rPr>
              <w:sz w:val="18"/>
            </w:rPr>
          </w:pPr>
          <w:r>
            <w:rPr>
              <w:sz w:val="18"/>
            </w:rPr>
            <w:t>Id: 355BFDF8-8FA2-4619-94DC-DFE217BEAE4D.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A70876" w:rsidRDefault="00401AB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27F1C">
            <w:rPr>
              <w:sz w:val="18"/>
            </w:rPr>
            <w:fldChar w:fldCharType="separate"/>
          </w:r>
          <w:r w:rsidR="00827F1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70876" w:rsidRDefault="00A7087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ABF" w:rsidRDefault="00401ABF">
      <w:r>
        <w:separator/>
      </w:r>
    </w:p>
  </w:footnote>
  <w:footnote w:type="continuationSeparator" w:id="0">
    <w:p w:rsidR="00401ABF" w:rsidRDefault="00401ABF">
      <w:r>
        <w:continuationSeparator/>
      </w:r>
    </w:p>
  </w:footnote>
  <w:footnote w:id="1">
    <w:p w:rsidR="00A70876" w:rsidRDefault="00401ABF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 xml:space="preserve">Przepisy wprowadzające zmiany opublikowano </w:t>
      </w:r>
      <w:r>
        <w:t>w: Dz. U. z 2018 r. poz.1000, poz.1349, poz.1432</w:t>
      </w:r>
    </w:p>
  </w:footnote>
  <w:footnote w:id="2">
    <w:p w:rsidR="00A70876" w:rsidRDefault="00401ABF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wprowadzające zmiany opublikowano w: Dz. U. z 2018 r. poz.1000, poz. 62, poz.1366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76"/>
    <w:rsid w:val="00401ABF"/>
    <w:rsid w:val="00827F1C"/>
    <w:rsid w:val="00A7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451995-EACD-4095-A70D-A934F6E0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IP\AppData\Local\Temp\Zalacznik2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1278</Words>
  <Characters>7671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LIII/415/2018 z dnia 28 sierpnia 2018 r.</vt:lpstr>
      <vt:lpstr/>
    </vt:vector>
  </TitlesOfParts>
  <Company>Rada Powiatu Tarnogórskiego</Company>
  <LinksUpToDate>false</LinksUpToDate>
  <CharactersWithSpaces>8932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LIII/415/2018 z dnia 28 sierpnia 2018 r.</dc:title>
  <dc:subject>w sprawie zmian w^budżecie Powiatu Tarnogórskiego na 2018^rok</dc:subject>
  <dc:creator>nr367</dc:creator>
  <cp:lastModifiedBy>WIP</cp:lastModifiedBy>
  <cp:revision>3</cp:revision>
  <dcterms:created xsi:type="dcterms:W3CDTF">2018-09-14T09:19:00Z</dcterms:created>
  <dcterms:modified xsi:type="dcterms:W3CDTF">2018-09-14T09:19:00Z</dcterms:modified>
  <cp:category>Akt prawny</cp:category>
</cp:coreProperties>
</file>