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11EB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LII/408/2018</w:t>
      </w:r>
      <w:r>
        <w:rPr>
          <w:b/>
          <w:caps/>
        </w:rPr>
        <w:br/>
        <w:t>Rady Powiatu Tarnogórskiego</w:t>
      </w:r>
    </w:p>
    <w:p w:rsidR="00A77B3E" w:rsidRDefault="00711EBC">
      <w:pPr>
        <w:spacing w:before="280" w:after="280"/>
        <w:jc w:val="center"/>
        <w:rPr>
          <w:b/>
          <w:caps/>
        </w:rPr>
      </w:pPr>
      <w:r>
        <w:t>z dnia 31 lipca 2018 r.</w:t>
      </w:r>
    </w:p>
    <w:p w:rsidR="00A77B3E" w:rsidRDefault="00711EBC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p w:rsidR="00A77B3E" w:rsidRDefault="00711EBC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2018r. poz. 995 ze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1, art. 211, art. 212, art. 214, art. 215, art. 217, art. 222, art. 235 ust. 1, ust. 2 i ust. 3, art. 236 ust. 1, ust. 2, ust. 3 i ust. 4, art. 237, art. 242, art. 258 i art. 264 ust. 3 ustawy z d</w:t>
      </w:r>
      <w:r>
        <w:rPr>
          <w:color w:val="000000"/>
          <w:u w:color="000000"/>
        </w:rPr>
        <w:t>nia 27 sierpnia 2009 roku o finansach publicznych (tekst jednolity: Dz. U. z 2017r. poz. 2077 ze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711EB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711EB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Do uchwały nr XLIV/364/2017 Rady Powiatu Tarnogórskiego z dnia 19 grudnia 2017 roku w sprawie budżetu Powiatu Tarnogórskiego </w:t>
      </w:r>
      <w:r>
        <w:rPr>
          <w:color w:val="000000"/>
          <w:u w:color="000000"/>
        </w:rPr>
        <w:t>na 2018 rok wprowadza się następujące zmiany:</w:t>
      </w:r>
    </w:p>
    <w:p w:rsidR="00A77B3E" w:rsidRDefault="00711EB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4 otrzymuje brzmienie: „1. Ustala się limity zobowiązań z tytułu:</w:t>
      </w:r>
    </w:p>
    <w:p w:rsidR="00A77B3E" w:rsidRDefault="00711EB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kredytów krótkoterminowych na pokrycie występującego w ciągu roku przejściowego deficytu budżetu do kwoty 6 500 000,00 zł;</w:t>
      </w:r>
    </w:p>
    <w:p w:rsidR="00A77B3E" w:rsidRDefault="00711EB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emisji obl</w:t>
      </w:r>
      <w:r>
        <w:rPr>
          <w:color w:val="000000"/>
          <w:u w:color="000000"/>
        </w:rPr>
        <w:t>igacji w łącznej kwocie 4 500 000,00 zł, w dwóch transzach:</w:t>
      </w:r>
    </w:p>
    <w:p w:rsidR="00A77B3E" w:rsidRDefault="00711EB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 transza w roku 2019 w kwocie 2 000 000,00 zł – na spłatę wcześniej zaciągniętych zobowiązań z tytułu emisji papierów wartościowych oraz zaciągniętych kredytów i pożyczek;</w:t>
      </w:r>
    </w:p>
    <w:p w:rsidR="00A77B3E" w:rsidRDefault="00711EB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II transza w roku</w:t>
      </w:r>
      <w:r>
        <w:rPr>
          <w:color w:val="000000"/>
          <w:u w:color="000000"/>
        </w:rPr>
        <w:t xml:space="preserve"> 2020 w kwocie 2 500 000,00 zł – na spłatę wcześniej zaciągniętych zobowiązań z tytułu emisji papierów wartościowych oraz zaciągniętych kredytów i pożyczek (2 404 000,00 zł) a także na finansowanie planowanego deficytu budżetu (96 000,00 zł).</w:t>
      </w:r>
    </w:p>
    <w:p w:rsidR="00A77B3E" w:rsidRDefault="00711EB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Upoważnia </w:t>
      </w:r>
      <w:r>
        <w:rPr>
          <w:color w:val="000000"/>
          <w:u w:color="000000"/>
        </w:rPr>
        <w:t>się Zarząd Powiatu do:</w:t>
      </w:r>
    </w:p>
    <w:p w:rsidR="00A77B3E" w:rsidRDefault="00711EB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zaciągania kredytów krótkoterminowych na pokrycie występującego w ciągu roku przejściowego deficytu budżetu do kwoty 6 500 000,00 zł;</w:t>
      </w:r>
    </w:p>
    <w:p w:rsidR="00A77B3E" w:rsidRDefault="00711EB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emisji obligacji w łącznej kwocie 4 500 000,00 zł, w dwóch transzach:</w:t>
      </w:r>
    </w:p>
    <w:p w:rsidR="00A77B3E" w:rsidRDefault="00711EB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 transza w roku 201</w:t>
      </w:r>
      <w:r>
        <w:rPr>
          <w:color w:val="000000"/>
          <w:u w:color="000000"/>
        </w:rPr>
        <w:t>9 w kwocie 2 000 000,00 zł – na spłatę wcześniej zaciągniętych zobowiązań z tytułu emisji papierów wartościowych oraz zaciągniętych kredytów i pożyczek;</w:t>
      </w:r>
    </w:p>
    <w:p w:rsidR="00A77B3E" w:rsidRDefault="00711EB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II transza w roku 2020 w kwocie 2 500 000,00 zł – na spłatę wcześniej zaciągniętych zobowiązań z tyt</w:t>
      </w:r>
      <w:r>
        <w:rPr>
          <w:color w:val="000000"/>
          <w:u w:color="000000"/>
        </w:rPr>
        <w:t>ułu emisji papierów wartościowych oraz zaciągniętych kredytów i pożyczek (2 404 000,00 zł) a także na finansowanie planowanego deficytu budżetu (96 000,00 zł).".</w:t>
      </w:r>
    </w:p>
    <w:p w:rsidR="00A77B3E" w:rsidRDefault="00711EB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Dokonuje się zmian w tabeli nr 1 „Dochody budżetu Powiatu Tarnogórskiego na 2018 rok” do </w:t>
      </w:r>
      <w:r>
        <w:rPr>
          <w:color w:val="000000"/>
          <w:u w:color="000000"/>
        </w:rPr>
        <w:t>uchwały nr XLIV/364/2017 Rady Powiatu Tarnogórskiego z dnia 19 grudnia 2017 roku w sprawie budżetu Powiatu Tarnogórskiego na 2018 rok, zgodnie z tabelą nr 1 do niniejszej uchwały.</w:t>
      </w:r>
    </w:p>
    <w:p w:rsidR="00A77B3E" w:rsidRDefault="00711EB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tabeli nr 2 „Wydatki budżetu Powiatu Tarnogórskieg</w:t>
      </w:r>
      <w:r>
        <w:rPr>
          <w:color w:val="000000"/>
          <w:u w:color="000000"/>
        </w:rPr>
        <w:t>o na 2018 rok” do uchwały nr XLIV/364/2017 Rady Powiatu Tarnogórskiego z dnia 19 grudnia 2017 roku w sprawie budżetu Powiatu Tarnogórskiego na 2018 rok, zgodnie z tabelą nr 2 do niniejszej uchwały.</w:t>
      </w:r>
    </w:p>
    <w:p w:rsidR="00A77B3E" w:rsidRDefault="00711EB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</w:t>
      </w:r>
      <w:r>
        <w:rPr>
          <w:color w:val="000000"/>
          <w:u w:color="000000"/>
        </w:rPr>
        <w:t>ogórskiego.</w:t>
      </w:r>
    </w:p>
    <w:p w:rsidR="00A77B3E" w:rsidRDefault="00711EB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711EBC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11EB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9681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81E" w:rsidRDefault="00C9681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81E" w:rsidRDefault="00711EB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711EBC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711EBC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LII/408/2018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31 lipca 2018 r.</w:t>
      </w:r>
    </w:p>
    <w:p w:rsidR="00A77B3E" w:rsidRDefault="00711EB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XLIV/364/2017 Rady Powiatu Tarnogórskiego z dnia 19 </w:t>
      </w:r>
      <w:r>
        <w:rPr>
          <w:color w:val="000000"/>
          <w:u w:color="000000"/>
        </w:rPr>
        <w:t>grudnia 2017 roku</w:t>
      </w:r>
    </w:p>
    <w:p w:rsidR="00A77B3E" w:rsidRDefault="00711EB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536"/>
        <w:gridCol w:w="698"/>
        <w:gridCol w:w="2540"/>
        <w:gridCol w:w="2456"/>
        <w:gridCol w:w="2386"/>
        <w:gridCol w:w="2386"/>
        <w:gridCol w:w="1984"/>
      </w:tblGrid>
      <w:tr w:rsidR="00C9681E">
        <w:trPr>
          <w:trHeight w:val="255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26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2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C9681E">
        <w:trPr>
          <w:trHeight w:val="255"/>
        </w:trPr>
        <w:tc>
          <w:tcPr>
            <w:tcW w:w="160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Różne rozliczenia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61 681 720,00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200 940,00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61 882 660,00</w:t>
            </w:r>
          </w:p>
        </w:tc>
      </w:tr>
      <w:tr w:rsidR="00C9681E"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Różne rozliczenia finansowe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200 940,00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300 940,00</w:t>
            </w:r>
          </w:p>
        </w:tc>
      </w:tr>
      <w:tr w:rsidR="00C9681E"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150 000,00</w:t>
            </w:r>
          </w:p>
        </w:tc>
      </w:tr>
      <w:tr w:rsidR="00C9681E">
        <w:trPr>
          <w:trHeight w:val="78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Wpłata środków </w:t>
            </w:r>
            <w:r>
              <w:rPr>
                <w:color w:val="000000"/>
                <w:sz w:val="14"/>
                <w:u w:color="000000"/>
              </w:rPr>
              <w:t>finansowych z niewykorzystanych w terminie wydatków, które nie wygasają z upływem roku budżetowego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150 940,00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150 940,00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1 128 209,00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1 158 209,00</w:t>
            </w:r>
          </w:p>
        </w:tc>
      </w:tr>
      <w:tr w:rsidR="00C9681E"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</w:t>
            </w:r>
            <w:r>
              <w:rPr>
                <w:color w:val="000000"/>
                <w:sz w:val="14"/>
                <w:u w:color="000000"/>
              </w:rPr>
              <w:t>wydatków na realizację zadań finansowanych z udziałem środków, o których mowa w art. 5 ust. 1 pkt 2 i 3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665 715,00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665 715,00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Technika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42 500,00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72 500,00</w:t>
            </w:r>
          </w:p>
        </w:tc>
      </w:tr>
      <w:tr w:rsidR="00C9681E"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</w:t>
            </w:r>
            <w:r>
              <w:rPr>
                <w:color w:val="000000"/>
                <w:sz w:val="14"/>
                <w:u w:color="000000"/>
              </w:rPr>
              <w:t>realizację zadań finansowanych z udziałem środków, o których mowa w art. 5 ust. 1 pkt 2 i 3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117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Środki otrzymane od pozostałych jednostek zaliczanych do sektora finansów publicznych na realizacje zadań bieżących jednostek </w:t>
            </w:r>
            <w:r>
              <w:rPr>
                <w:color w:val="000000"/>
                <w:sz w:val="14"/>
                <w:u w:color="000000"/>
              </w:rPr>
              <w:t>zaliczanych do sektora finansów publicznych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6 500,00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36 500,00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15 220 350,00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15 224 320,00</w:t>
            </w:r>
          </w:p>
        </w:tc>
      </w:tr>
      <w:tr w:rsidR="00C9681E"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4"/>
                <w:u w:color="000000"/>
              </w:rPr>
              <w:t>środków, o których mowa w art. 5 ust. 1 pkt 2 i 3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1 110 079,00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1 110 079,00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Domy pomocy społecznej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13 732 326,00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13 736 296,00</w:t>
            </w:r>
          </w:p>
        </w:tc>
      </w:tr>
      <w:tr w:rsidR="00C9681E"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</w:t>
            </w:r>
            <w:r>
              <w:rPr>
                <w:color w:val="000000"/>
                <w:sz w:val="14"/>
                <w:u w:color="000000"/>
              </w:rPr>
              <w:t xml:space="preserve"> z udziałem środków, o których mowa w art. 5 ust. 1 pkt 2 i 3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39 714,00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43 684,00</w:t>
            </w:r>
          </w:p>
        </w:tc>
      </w:tr>
      <w:tr w:rsidR="00C9681E">
        <w:trPr>
          <w:trHeight w:val="255"/>
        </w:trPr>
        <w:tc>
          <w:tcPr>
            <w:tcW w:w="6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2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147 601 473,00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234 910,00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147 836 383,00</w:t>
            </w:r>
          </w:p>
        </w:tc>
      </w:tr>
      <w:tr w:rsidR="00C9681E">
        <w:trPr>
          <w:trHeight w:val="1170"/>
        </w:trPr>
        <w:tc>
          <w:tcPr>
            <w:tcW w:w="3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</w:t>
            </w:r>
            <w:r>
              <w:rPr>
                <w:color w:val="000000"/>
                <w:sz w:val="14"/>
                <w:u w:color="000000"/>
              </w:rPr>
              <w:t xml:space="preserve"> wydatków na realizację zadań finansowanych z udziałem środków, o których mowa w art. 5 ust. 1 pkt 2 i 3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1 775 794,00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1 775 794,00</w:t>
            </w:r>
          </w:p>
        </w:tc>
      </w:tr>
      <w:tr w:rsidR="00C9681E">
        <w:trPr>
          <w:trHeight w:val="255"/>
        </w:trPr>
        <w:tc>
          <w:tcPr>
            <w:tcW w:w="160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Różne rozliczenia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1 089 000,00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1 089 001,00</w:t>
            </w:r>
          </w:p>
        </w:tc>
      </w:tr>
      <w:tr w:rsidR="00C9681E"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>finansowanie wydatków na realizację zadań finansowanych z udziałem środków, o których mowa w art. 5 ust. 1 pkt 2 i 3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Różne rozliczenia finansowe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1,00</w:t>
            </w:r>
          </w:p>
        </w:tc>
      </w:tr>
      <w:tr w:rsidR="00C9681E">
        <w:trPr>
          <w:trHeight w:val="117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</w:t>
            </w:r>
            <w:r>
              <w:rPr>
                <w:color w:val="000000"/>
                <w:sz w:val="14"/>
                <w:u w:color="000000"/>
              </w:rPr>
              <w:t xml:space="preserve"> na realizację zadań finansowanych z udziałem środków, o których mowa w art. 5 ust. 1 pkt 2 i 3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78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Wpłata środków finansowych z niewykorzystanych w terminie wydatków, które nie wygasają z upływem roku budżetowego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1,00</w:t>
            </w:r>
          </w:p>
        </w:tc>
      </w:tr>
      <w:tr w:rsidR="00C9681E">
        <w:trPr>
          <w:trHeight w:val="30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Edukacyjna opieka wychowawcza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-1 318</w:t>
            </w:r>
            <w:r>
              <w:rPr>
                <w:color w:val="000000"/>
                <w:sz w:val="14"/>
                <w:u w:color="000000"/>
              </w:rPr>
              <w:t>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390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Specjalne ośrodki szkolno-wychowawcze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97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</w:t>
            </w:r>
            <w:r>
              <w:rPr>
                <w:color w:val="000000"/>
                <w:sz w:val="14"/>
                <w:u w:color="000000"/>
              </w:rPr>
              <w:t> 3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1755"/>
        </w:trPr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6257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finansowych z udziałem środków europejskich oraz środków, o których mowa w art. 5 ust. 3 pkt 5 lit. a i b ustawy, lub płatności w ramach budżetu środków europejskich, </w:t>
            </w:r>
            <w:r>
              <w:rPr>
                <w:color w:val="000000"/>
                <w:sz w:val="14"/>
                <w:u w:color="000000"/>
              </w:rPr>
              <w:t>realizowanych przez jednostki samorządu terytorialnego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C9681E">
        <w:trPr>
          <w:trHeight w:val="255"/>
        </w:trPr>
        <w:tc>
          <w:tcPr>
            <w:tcW w:w="6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2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14 038 180,00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12 719 910,00</w:t>
            </w:r>
          </w:p>
        </w:tc>
      </w:tr>
      <w:tr w:rsidR="00C9681E">
        <w:trPr>
          <w:trHeight w:val="975"/>
        </w:trPr>
        <w:tc>
          <w:tcPr>
            <w:tcW w:w="3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4"/>
                <w:u w:color="000000"/>
              </w:rPr>
              <w:t>środków, o których mowa w art. 5 ust. 1 pkt 2 i 3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10 185 114,00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8 866 843,00</w:t>
            </w:r>
          </w:p>
        </w:tc>
      </w:tr>
      <w:tr w:rsidR="00C9681E">
        <w:trPr>
          <w:trHeight w:val="255"/>
        </w:trPr>
        <w:tc>
          <w:tcPr>
            <w:tcW w:w="6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161 639 653,00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234 911,00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160 556 293,00</w:t>
            </w:r>
          </w:p>
        </w:tc>
      </w:tr>
      <w:tr w:rsidR="00C9681E">
        <w:trPr>
          <w:trHeight w:val="1080"/>
        </w:trPr>
        <w:tc>
          <w:tcPr>
            <w:tcW w:w="3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w tym z tytułu dotacji i środków na finansowanie wydatków na realizację zadań finansowanych z</w:t>
            </w:r>
            <w:r>
              <w:rPr>
                <w:b/>
                <w:color w:val="000000"/>
                <w:sz w:val="14"/>
                <w:u w:color="000000"/>
              </w:rPr>
              <w:t xml:space="preserve"> udziałem środków, o których mowa w art. 5 ust. 1 pkt 2 i 3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11 960 908,00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-1 318 271,00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11EB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10 642 637,00</w:t>
            </w:r>
          </w:p>
        </w:tc>
      </w:tr>
    </w:tbl>
    <w:p w:rsidR="00A77B3E" w:rsidRDefault="00711EBC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11EBC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LII/408/2018</w:t>
      </w:r>
      <w:r>
        <w:rPr>
          <w:color w:val="000000"/>
          <w:u w:color="000000"/>
        </w:rPr>
        <w:br/>
      </w:r>
      <w:r>
        <w:t xml:space="preserve">Rady </w:t>
      </w:r>
      <w:r>
        <w:t>Powiatu Tarnogórskiego</w:t>
      </w:r>
      <w:r>
        <w:rPr>
          <w:color w:val="000000"/>
          <w:u w:color="000000"/>
        </w:rPr>
        <w:br/>
      </w:r>
      <w:r>
        <w:t>z dnia 31 lipca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711EBC">
      <w:pPr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BC" w:rsidRDefault="00711EBC">
      <w:r>
        <w:separator/>
      </w:r>
    </w:p>
  </w:endnote>
  <w:endnote w:type="continuationSeparator" w:id="0">
    <w:p w:rsidR="00711EBC" w:rsidRDefault="0071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681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9681E" w:rsidRDefault="00711EB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0898CBEB-853D-4F7F-9CD8-BB2970D6FC0E.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9681E" w:rsidRDefault="00711E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A45DD">
            <w:rPr>
              <w:sz w:val="18"/>
            </w:rPr>
            <w:fldChar w:fldCharType="separate"/>
          </w:r>
          <w:r w:rsidR="009A45D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9681E" w:rsidRDefault="00C9681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C9681E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9681E" w:rsidRDefault="00711EBC">
          <w:pPr>
            <w:jc w:val="left"/>
            <w:rPr>
              <w:sz w:val="18"/>
            </w:rPr>
          </w:pPr>
          <w:r>
            <w:rPr>
              <w:sz w:val="18"/>
            </w:rPr>
            <w:t>Id: 0898CBEB-853D-4F7F-9CD8-BB2970D6FC0E.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9681E" w:rsidRDefault="00711E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A45DD">
            <w:rPr>
              <w:sz w:val="18"/>
            </w:rPr>
            <w:fldChar w:fldCharType="separate"/>
          </w:r>
          <w:r w:rsidR="009A45D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C9681E" w:rsidRDefault="00C9681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681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9681E" w:rsidRDefault="00711EBC">
          <w:pPr>
            <w:jc w:val="left"/>
            <w:rPr>
              <w:sz w:val="18"/>
            </w:rPr>
          </w:pPr>
          <w:r>
            <w:rPr>
              <w:sz w:val="18"/>
            </w:rPr>
            <w:t>Id: 0898CBEB-853D-4F7F-9CD8-BB2970D6FC0E.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9681E" w:rsidRDefault="00711E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A45DD">
            <w:rPr>
              <w:sz w:val="18"/>
            </w:rPr>
            <w:fldChar w:fldCharType="separate"/>
          </w:r>
          <w:r w:rsidR="009A45D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9681E" w:rsidRDefault="00C9681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BC" w:rsidRDefault="00711EBC">
      <w:r>
        <w:separator/>
      </w:r>
    </w:p>
  </w:footnote>
  <w:footnote w:type="continuationSeparator" w:id="0">
    <w:p w:rsidR="00711EBC" w:rsidRDefault="00711EBC">
      <w:r>
        <w:continuationSeparator/>
      </w:r>
    </w:p>
  </w:footnote>
  <w:footnote w:id="1">
    <w:p w:rsidR="00C9681E" w:rsidRDefault="00711EB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z 2018r. poz. 1000, poz. 1349, </w:t>
      </w:r>
      <w:r>
        <w:t>poz. 1432</w:t>
      </w:r>
    </w:p>
  </w:footnote>
  <w:footnote w:id="2">
    <w:p w:rsidR="00C9681E" w:rsidRDefault="00711EB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1000, poz. 62, poz. 1366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1E"/>
    <w:rsid w:val="00711EBC"/>
    <w:rsid w:val="009A45DD"/>
    <w:rsid w:val="00C9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5D30F3-EE19-45D1-B854-BBF54B5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P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LII/408/2018 z dnia 31 lipca 2018 r.</vt:lpstr>
      <vt:lpstr/>
    </vt:vector>
  </TitlesOfParts>
  <Company>Rada Powiatu Tarnogórskiego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LII/408/2018 z dnia 31 lipca 2018 r.</dc:title>
  <dc:subject>w sprawie zmian w^budżecie Powiatu Tarnogórskiego na 2018^rok</dc:subject>
  <dc:creator>WIP</dc:creator>
  <cp:lastModifiedBy>WIP</cp:lastModifiedBy>
  <cp:revision>3</cp:revision>
  <dcterms:created xsi:type="dcterms:W3CDTF">2018-08-10T10:55:00Z</dcterms:created>
  <dcterms:modified xsi:type="dcterms:W3CDTF">2018-08-10T10:55:00Z</dcterms:modified>
  <cp:category>Akt prawny</cp:category>
</cp:coreProperties>
</file>